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D5E2" w14:textId="52CFB8C9" w:rsidR="00706A70" w:rsidRPr="007C015B" w:rsidRDefault="268A188A" w:rsidP="00144BD4">
      <w:pPr>
        <w:tabs>
          <w:tab w:val="left" w:pos="525"/>
          <w:tab w:val="center" w:pos="1083"/>
        </w:tabs>
        <w:spacing w:after="120" w:line="240" w:lineRule="auto"/>
        <w:jc w:val="center"/>
        <w:rPr>
          <w:rFonts w:asciiTheme="minorHAnsi" w:eastAsiaTheme="minorEastAsia" w:hAnsiTheme="minorHAnsi" w:cstheme="minorBidi"/>
          <w:b/>
          <w:bCs/>
          <w:sz w:val="28"/>
          <w:szCs w:val="28"/>
        </w:rPr>
      </w:pPr>
      <w:r w:rsidRPr="007C015B">
        <w:rPr>
          <w:rFonts w:asciiTheme="minorHAnsi" w:hAnsiTheme="minorHAnsi" w:cs="Arial"/>
          <w:b/>
          <w:bCs/>
          <w:sz w:val="24"/>
          <w:szCs w:val="24"/>
        </w:rPr>
        <w:t xml:space="preserve"> </w:t>
      </w:r>
      <w:r w:rsidR="25759A4E" w:rsidRPr="007C015B">
        <w:rPr>
          <w:rFonts w:asciiTheme="minorHAnsi" w:eastAsiaTheme="minorEastAsia" w:hAnsiTheme="minorHAnsi" w:cstheme="minorBidi"/>
          <w:b/>
          <w:bCs/>
          <w:sz w:val="28"/>
          <w:szCs w:val="28"/>
        </w:rPr>
        <w:t>Healthwatch</w:t>
      </w:r>
      <w:r w:rsidR="002F117D">
        <w:rPr>
          <w:rFonts w:asciiTheme="minorHAnsi" w:eastAsiaTheme="minorEastAsia" w:hAnsiTheme="minorHAnsi" w:cstheme="minorBidi"/>
          <w:b/>
          <w:bCs/>
          <w:sz w:val="28"/>
          <w:szCs w:val="28"/>
        </w:rPr>
        <w:t xml:space="preserve"> </w:t>
      </w:r>
      <w:r w:rsidR="00B13349">
        <w:rPr>
          <w:rFonts w:asciiTheme="minorHAnsi" w:eastAsiaTheme="minorEastAsia" w:hAnsiTheme="minorHAnsi" w:cstheme="minorBidi"/>
          <w:b/>
          <w:bCs/>
          <w:sz w:val="28"/>
          <w:szCs w:val="28"/>
        </w:rPr>
        <w:t>Sandwell</w:t>
      </w:r>
      <w:r w:rsidR="005E18D7">
        <w:rPr>
          <w:rFonts w:asciiTheme="minorHAnsi" w:eastAsiaTheme="minorEastAsia" w:hAnsiTheme="minorHAnsi" w:cstheme="minorBidi"/>
          <w:b/>
          <w:bCs/>
          <w:sz w:val="28"/>
          <w:szCs w:val="28"/>
        </w:rPr>
        <w:t xml:space="preserve"> </w:t>
      </w:r>
      <w:r w:rsidR="004C1DB4" w:rsidRPr="007C015B">
        <w:rPr>
          <w:rFonts w:asciiTheme="minorHAnsi" w:eastAsiaTheme="minorEastAsia" w:hAnsiTheme="minorHAnsi" w:cstheme="minorBidi"/>
          <w:b/>
          <w:bCs/>
          <w:sz w:val="28"/>
          <w:szCs w:val="28"/>
        </w:rPr>
        <w:t>Advisory Board</w:t>
      </w:r>
    </w:p>
    <w:p w14:paraId="111C7505" w14:textId="7B10D684" w:rsidR="00E52A6D" w:rsidRDefault="009768E0" w:rsidP="009768E0">
      <w:pPr>
        <w:tabs>
          <w:tab w:val="left" w:pos="525"/>
          <w:tab w:val="center" w:pos="1083"/>
        </w:tabs>
        <w:spacing w:after="120" w:line="240" w:lineRule="auto"/>
        <w:jc w:val="center"/>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 xml:space="preserve">Minutes of meeting on </w:t>
      </w:r>
      <w:r w:rsidR="00A861D1">
        <w:rPr>
          <w:rFonts w:asciiTheme="minorHAnsi" w:eastAsiaTheme="minorEastAsia" w:hAnsiTheme="minorHAnsi" w:cstheme="minorBidi"/>
          <w:b/>
          <w:bCs/>
          <w:sz w:val="28"/>
          <w:szCs w:val="28"/>
        </w:rPr>
        <w:t>1</w:t>
      </w:r>
      <w:r w:rsidR="00804548">
        <w:rPr>
          <w:rFonts w:asciiTheme="minorHAnsi" w:eastAsiaTheme="minorEastAsia" w:hAnsiTheme="minorHAnsi" w:cstheme="minorBidi"/>
          <w:b/>
          <w:bCs/>
          <w:sz w:val="28"/>
          <w:szCs w:val="28"/>
        </w:rPr>
        <w:t>8 April</w:t>
      </w:r>
      <w:r w:rsidR="00A861D1">
        <w:rPr>
          <w:rFonts w:asciiTheme="minorHAnsi" w:eastAsiaTheme="minorEastAsia" w:hAnsiTheme="minorHAnsi" w:cstheme="minorBidi"/>
          <w:b/>
          <w:bCs/>
          <w:sz w:val="28"/>
          <w:szCs w:val="28"/>
        </w:rPr>
        <w:t xml:space="preserve"> 2023</w:t>
      </w:r>
      <w:r w:rsidR="25759A4E" w:rsidRPr="007C015B">
        <w:rPr>
          <w:rFonts w:asciiTheme="minorHAnsi" w:eastAsiaTheme="minorEastAsia" w:hAnsiTheme="minorHAnsi" w:cstheme="minorBidi"/>
          <w:b/>
          <w:bCs/>
          <w:sz w:val="28"/>
          <w:szCs w:val="28"/>
        </w:rPr>
        <w:t xml:space="preserve"> </w:t>
      </w:r>
      <w:r w:rsidR="00E52A6D">
        <w:rPr>
          <w:rFonts w:asciiTheme="minorHAnsi" w:eastAsiaTheme="minorEastAsia" w:hAnsiTheme="minorHAnsi" w:cstheme="minorBidi"/>
          <w:b/>
          <w:bCs/>
          <w:sz w:val="28"/>
          <w:szCs w:val="28"/>
        </w:rPr>
        <w:t xml:space="preserve"> 9.30 – 11.30 am </w:t>
      </w:r>
    </w:p>
    <w:p w14:paraId="1A54521E" w14:textId="500276B9" w:rsidR="002B7149" w:rsidRDefault="002B7149" w:rsidP="00D650E4">
      <w:pPr>
        <w:spacing w:after="0" w:line="240" w:lineRule="auto"/>
        <w:jc w:val="center"/>
        <w:rPr>
          <w:rFonts w:ascii="Segoe UI" w:hAnsi="Segoe UI" w:cs="Segoe UI"/>
          <w:color w:val="252424"/>
          <w:sz w:val="40"/>
          <w:szCs w:val="40"/>
        </w:rPr>
      </w:pPr>
    </w:p>
    <w:p w14:paraId="6B40DDA4" w14:textId="77777777" w:rsidR="00592C05" w:rsidRPr="00592C05" w:rsidRDefault="00592C05" w:rsidP="00D650E4">
      <w:pPr>
        <w:spacing w:after="0" w:line="240" w:lineRule="auto"/>
        <w:jc w:val="center"/>
        <w:rPr>
          <w:rFonts w:asciiTheme="minorHAnsi" w:eastAsiaTheme="minorEastAsia" w:hAnsiTheme="minorHAnsi" w:cstheme="minorBidi"/>
          <w:b/>
          <w:bCs/>
          <w:sz w:val="40"/>
          <w:szCs w:val="40"/>
        </w:rPr>
      </w:pPr>
    </w:p>
    <w:p w14:paraId="47DF9846" w14:textId="2009C52F" w:rsidR="007112EF" w:rsidRDefault="00FF71DF" w:rsidP="00521FDA">
      <w:pPr>
        <w:tabs>
          <w:tab w:val="left" w:pos="284"/>
          <w:tab w:val="left" w:pos="1418"/>
          <w:tab w:val="left" w:pos="2268"/>
        </w:tabs>
        <w:spacing w:after="0" w:line="240" w:lineRule="auto"/>
        <w:rPr>
          <w:i/>
          <w:lang w:val="en-US" w:eastAsia="en-GB"/>
        </w:rPr>
      </w:pPr>
      <w:r w:rsidRPr="007C015B">
        <w:rPr>
          <w:i/>
          <w:lang w:val="en-US" w:eastAsia="en-GB"/>
        </w:rPr>
        <w:t xml:space="preserve">HW Advisory </w:t>
      </w:r>
      <w:r w:rsidR="0006246B" w:rsidRPr="007C015B">
        <w:rPr>
          <w:i/>
          <w:lang w:val="en-US" w:eastAsia="en-GB"/>
        </w:rPr>
        <w:t xml:space="preserve">Public </w:t>
      </w:r>
      <w:r w:rsidRPr="007C015B">
        <w:rPr>
          <w:i/>
          <w:lang w:val="en-US" w:eastAsia="en-GB"/>
        </w:rPr>
        <w:t xml:space="preserve">Board meetings </w:t>
      </w:r>
      <w:r w:rsidR="0006246B" w:rsidRPr="007C015B">
        <w:rPr>
          <w:i/>
          <w:lang w:val="en-US" w:eastAsia="en-GB"/>
        </w:rPr>
        <w:t>include</w:t>
      </w:r>
      <w:r w:rsidRPr="007C015B">
        <w:rPr>
          <w:i/>
          <w:lang w:val="en-US" w:eastAsia="en-GB"/>
        </w:rPr>
        <w:t xml:space="preserve"> an opportunity for members of the public to feedback issues about local Health and Social Care issues at the </w:t>
      </w:r>
      <w:r w:rsidR="00144BD4">
        <w:rPr>
          <w:i/>
          <w:lang w:val="en-US" w:eastAsia="en-GB"/>
        </w:rPr>
        <w:t>beginning</w:t>
      </w:r>
      <w:r w:rsidRPr="007C015B">
        <w:rPr>
          <w:i/>
          <w:lang w:val="en-US" w:eastAsia="en-GB"/>
        </w:rPr>
        <w:t xml:space="preserve"> of the meeting.</w:t>
      </w:r>
    </w:p>
    <w:p w14:paraId="70E40DF5" w14:textId="77777777" w:rsidR="00FF71DF" w:rsidRPr="00144BD4" w:rsidRDefault="00FF71DF" w:rsidP="00521FDA">
      <w:pPr>
        <w:tabs>
          <w:tab w:val="left" w:pos="284"/>
          <w:tab w:val="left" w:pos="1418"/>
          <w:tab w:val="left" w:pos="2268"/>
        </w:tabs>
        <w:spacing w:after="0" w:line="240" w:lineRule="auto"/>
        <w:rPr>
          <w:rFonts w:asciiTheme="minorHAnsi" w:hAnsiTheme="minorHAnsi" w:cs="Arial"/>
          <w:b/>
          <w:sz w:val="16"/>
          <w:szCs w:val="16"/>
          <w:u w:val="single"/>
        </w:rPr>
      </w:pPr>
    </w:p>
    <w:tbl>
      <w:tblPr>
        <w:tblStyle w:val="TableGrid"/>
        <w:tblW w:w="10774" w:type="dxa"/>
        <w:tblInd w:w="-147" w:type="dxa"/>
        <w:tblLayout w:type="fixed"/>
        <w:tblLook w:val="04A0" w:firstRow="1" w:lastRow="0" w:firstColumn="1" w:lastColumn="0" w:noHBand="0" w:noVBand="1"/>
      </w:tblPr>
      <w:tblGrid>
        <w:gridCol w:w="851"/>
        <w:gridCol w:w="6237"/>
        <w:gridCol w:w="3686"/>
      </w:tblGrid>
      <w:tr w:rsidR="00E36A57" w:rsidRPr="007C015B" w14:paraId="37787D27" w14:textId="77777777" w:rsidTr="00E36A57">
        <w:trPr>
          <w:trHeight w:val="289"/>
          <w:tblHeader/>
        </w:trPr>
        <w:tc>
          <w:tcPr>
            <w:tcW w:w="851" w:type="dxa"/>
            <w:shd w:val="clear" w:color="auto" w:fill="8DB3E2" w:themeFill="text2" w:themeFillTint="66"/>
            <w:tcMar>
              <w:left w:w="28" w:type="dxa"/>
              <w:right w:w="28" w:type="dxa"/>
            </w:tcMar>
            <w:vAlign w:val="center"/>
          </w:tcPr>
          <w:p w14:paraId="525EDDBB" w14:textId="77777777" w:rsidR="00E36A57" w:rsidRPr="007C015B" w:rsidRDefault="00E36A57" w:rsidP="00530063">
            <w:pPr>
              <w:contextualSpacing/>
              <w:jc w:val="center"/>
              <w:rPr>
                <w:rFonts w:asciiTheme="minorHAnsi" w:eastAsiaTheme="minorHAnsi" w:hAnsiTheme="minorHAnsi"/>
                <w:b/>
                <w:sz w:val="24"/>
                <w:szCs w:val="24"/>
              </w:rPr>
            </w:pPr>
          </w:p>
        </w:tc>
        <w:tc>
          <w:tcPr>
            <w:tcW w:w="6237" w:type="dxa"/>
            <w:shd w:val="clear" w:color="auto" w:fill="8DB3E2" w:themeFill="text2" w:themeFillTint="66"/>
            <w:tcMar>
              <w:left w:w="28" w:type="dxa"/>
              <w:right w:w="28" w:type="dxa"/>
            </w:tcMar>
            <w:vAlign w:val="center"/>
          </w:tcPr>
          <w:p w14:paraId="1C6D2F12" w14:textId="77777777" w:rsidR="00E36A57" w:rsidRPr="007C015B" w:rsidRDefault="00E36A57" w:rsidP="00530063">
            <w:pPr>
              <w:contextualSpacing/>
              <w:jc w:val="center"/>
              <w:rPr>
                <w:rFonts w:asciiTheme="minorHAnsi" w:eastAsiaTheme="minorEastAsia" w:hAnsiTheme="minorHAnsi" w:cstheme="minorBidi"/>
                <w:b/>
                <w:bCs/>
                <w:sz w:val="24"/>
                <w:szCs w:val="24"/>
              </w:rPr>
            </w:pPr>
            <w:r w:rsidRPr="007C015B">
              <w:rPr>
                <w:rFonts w:asciiTheme="minorHAnsi" w:eastAsiaTheme="minorEastAsia" w:hAnsiTheme="minorHAnsi" w:cstheme="minorBidi"/>
                <w:b/>
                <w:bCs/>
                <w:sz w:val="24"/>
                <w:szCs w:val="24"/>
              </w:rPr>
              <w:t>Item</w:t>
            </w:r>
          </w:p>
        </w:tc>
        <w:tc>
          <w:tcPr>
            <w:tcW w:w="3686" w:type="dxa"/>
            <w:shd w:val="clear" w:color="auto" w:fill="8DB3E2" w:themeFill="text2" w:themeFillTint="66"/>
            <w:tcMar>
              <w:left w:w="28" w:type="dxa"/>
              <w:right w:w="28" w:type="dxa"/>
            </w:tcMar>
            <w:vAlign w:val="center"/>
          </w:tcPr>
          <w:p w14:paraId="23B37ABD" w14:textId="4BE8795F" w:rsidR="00E36A57" w:rsidRPr="007C015B" w:rsidRDefault="00E36A57" w:rsidP="00530063">
            <w:pPr>
              <w:contextualSpacing/>
              <w:jc w:val="center"/>
              <w:rPr>
                <w:rFonts w:asciiTheme="minorHAnsi" w:eastAsiaTheme="minorHAnsi" w:hAnsiTheme="minorHAnsi"/>
                <w:b/>
                <w:sz w:val="24"/>
                <w:szCs w:val="24"/>
              </w:rPr>
            </w:pPr>
            <w:r>
              <w:rPr>
                <w:rFonts w:asciiTheme="minorHAnsi" w:eastAsiaTheme="minorHAnsi" w:hAnsiTheme="minorHAnsi"/>
                <w:b/>
                <w:sz w:val="24"/>
                <w:szCs w:val="24"/>
              </w:rPr>
              <w:t>Action</w:t>
            </w:r>
          </w:p>
        </w:tc>
      </w:tr>
      <w:tr w:rsidR="00E36A57" w:rsidRPr="007C015B" w14:paraId="377E6E0E" w14:textId="77777777" w:rsidTr="00E36A57">
        <w:tc>
          <w:tcPr>
            <w:tcW w:w="851" w:type="dxa"/>
            <w:tcMar>
              <w:left w:w="28" w:type="dxa"/>
              <w:right w:w="28" w:type="dxa"/>
            </w:tcMar>
          </w:tcPr>
          <w:p w14:paraId="15604571" w14:textId="77777777" w:rsidR="00E36A57" w:rsidRPr="00FE4530" w:rsidRDefault="00E36A57" w:rsidP="00530063">
            <w:pPr>
              <w:spacing w:after="0" w:line="240" w:lineRule="auto"/>
              <w:contextualSpacing/>
              <w:rPr>
                <w:rFonts w:asciiTheme="minorHAnsi" w:eastAsiaTheme="minorEastAsia" w:hAnsiTheme="minorHAnsi" w:cstheme="minorBidi"/>
                <w:b/>
                <w:bCs/>
              </w:rPr>
            </w:pPr>
            <w:r w:rsidRPr="00FE4530">
              <w:rPr>
                <w:rFonts w:asciiTheme="minorHAnsi" w:eastAsiaTheme="minorEastAsia" w:hAnsiTheme="minorHAnsi" w:cstheme="minorBidi"/>
                <w:b/>
                <w:bCs/>
              </w:rPr>
              <w:t>1</w:t>
            </w:r>
          </w:p>
        </w:tc>
        <w:tc>
          <w:tcPr>
            <w:tcW w:w="6237" w:type="dxa"/>
            <w:tcMar>
              <w:left w:w="28" w:type="dxa"/>
              <w:right w:w="28" w:type="dxa"/>
            </w:tcMar>
            <w:vAlign w:val="center"/>
          </w:tcPr>
          <w:p w14:paraId="0ED9DC65" w14:textId="77777777" w:rsidR="00E36A57" w:rsidRPr="006E7C5B" w:rsidRDefault="00E36A57" w:rsidP="00530063">
            <w:pPr>
              <w:spacing w:after="0" w:line="240" w:lineRule="auto"/>
              <w:contextualSpacing/>
              <w:rPr>
                <w:rFonts w:asciiTheme="minorHAnsi" w:eastAsiaTheme="minorEastAsia" w:hAnsiTheme="minorHAnsi" w:cstheme="minorBidi"/>
                <w:b/>
                <w:bCs/>
              </w:rPr>
            </w:pPr>
            <w:r w:rsidRPr="006E7C5B">
              <w:rPr>
                <w:rFonts w:asciiTheme="minorHAnsi" w:eastAsiaTheme="minorEastAsia" w:hAnsiTheme="minorHAnsi" w:cstheme="minorBidi"/>
                <w:b/>
                <w:bCs/>
              </w:rPr>
              <w:t>Welcome and Apologies</w:t>
            </w:r>
          </w:p>
          <w:p w14:paraId="0B7E7F5D" w14:textId="77777777" w:rsidR="00004905" w:rsidRDefault="00004905"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 xml:space="preserve">Apologies received from SF. </w:t>
            </w:r>
          </w:p>
          <w:p w14:paraId="102C2046" w14:textId="1F20032F" w:rsidR="00004905" w:rsidRDefault="00004905"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Apologies received from LH</w:t>
            </w:r>
            <w:r w:rsidR="0040385C">
              <w:rPr>
                <w:rFonts w:asciiTheme="minorHAnsi" w:eastAsiaTheme="minorEastAsia" w:hAnsiTheme="minorHAnsi" w:cstheme="minorBidi"/>
              </w:rPr>
              <w:t>.</w:t>
            </w:r>
          </w:p>
          <w:p w14:paraId="53DB38FB" w14:textId="77777777" w:rsidR="0040385C" w:rsidRDefault="0040385C"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VM did not attend – reason unknown.</w:t>
            </w:r>
          </w:p>
          <w:p w14:paraId="2954AD3C" w14:textId="71830F9A" w:rsidR="0040385C" w:rsidRPr="006D7357" w:rsidRDefault="0040385C"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 xml:space="preserve">PJ did not attend – reason </w:t>
            </w:r>
            <w:r w:rsidR="004E7B69">
              <w:rPr>
                <w:rFonts w:asciiTheme="minorHAnsi" w:eastAsiaTheme="minorEastAsia" w:hAnsiTheme="minorHAnsi" w:cstheme="minorBidi"/>
              </w:rPr>
              <w:t>unknown.</w:t>
            </w:r>
          </w:p>
        </w:tc>
        <w:tc>
          <w:tcPr>
            <w:tcW w:w="3686" w:type="dxa"/>
            <w:tcMar>
              <w:left w:w="28" w:type="dxa"/>
              <w:right w:w="28" w:type="dxa"/>
            </w:tcMar>
          </w:tcPr>
          <w:p w14:paraId="30869E94" w14:textId="790624E7" w:rsidR="00E36A57" w:rsidRPr="007C015B" w:rsidRDefault="00E36A57" w:rsidP="007D2C34">
            <w:pPr>
              <w:spacing w:after="0" w:line="240" w:lineRule="auto"/>
              <w:contextualSpacing/>
              <w:jc w:val="center"/>
              <w:rPr>
                <w:rFonts w:asciiTheme="minorHAnsi" w:eastAsiaTheme="minorEastAsia" w:hAnsiTheme="minorHAnsi" w:cstheme="minorBidi"/>
              </w:rPr>
            </w:pPr>
          </w:p>
        </w:tc>
      </w:tr>
      <w:tr w:rsidR="00E36A57" w:rsidRPr="007C015B" w14:paraId="7D4A3374" w14:textId="77777777" w:rsidTr="00E36A57">
        <w:tc>
          <w:tcPr>
            <w:tcW w:w="851" w:type="dxa"/>
            <w:tcMar>
              <w:left w:w="28" w:type="dxa"/>
              <w:right w:w="28" w:type="dxa"/>
            </w:tcMar>
          </w:tcPr>
          <w:p w14:paraId="0850E435" w14:textId="1F1543E8" w:rsidR="00E36A57" w:rsidRPr="00FE4530" w:rsidRDefault="00E36A57" w:rsidP="00530063">
            <w:pPr>
              <w:spacing w:after="0" w:line="240" w:lineRule="auto"/>
              <w:contextualSpacing/>
              <w:rPr>
                <w:rFonts w:asciiTheme="minorHAnsi" w:eastAsiaTheme="minorEastAsia" w:hAnsiTheme="minorHAnsi" w:cstheme="minorBidi"/>
                <w:b/>
                <w:bCs/>
              </w:rPr>
            </w:pPr>
            <w:r w:rsidRPr="00FE4530">
              <w:rPr>
                <w:rFonts w:asciiTheme="minorHAnsi" w:eastAsiaTheme="minorEastAsia" w:hAnsiTheme="minorHAnsi" w:cstheme="minorBidi"/>
                <w:b/>
                <w:bCs/>
              </w:rPr>
              <w:t>2</w:t>
            </w:r>
          </w:p>
        </w:tc>
        <w:tc>
          <w:tcPr>
            <w:tcW w:w="6237" w:type="dxa"/>
            <w:tcMar>
              <w:left w:w="28" w:type="dxa"/>
              <w:right w:w="28" w:type="dxa"/>
            </w:tcMar>
            <w:vAlign w:val="center"/>
          </w:tcPr>
          <w:p w14:paraId="6222F0F3" w14:textId="77777777" w:rsidR="00E36A57" w:rsidRPr="006E7C5B" w:rsidRDefault="00E36A57" w:rsidP="00530063">
            <w:pPr>
              <w:spacing w:after="0" w:line="240" w:lineRule="auto"/>
              <w:contextualSpacing/>
              <w:rPr>
                <w:rFonts w:asciiTheme="minorHAnsi" w:eastAsiaTheme="minorEastAsia" w:hAnsiTheme="minorHAnsi" w:cstheme="minorBidi"/>
                <w:b/>
                <w:bCs/>
              </w:rPr>
            </w:pPr>
            <w:r w:rsidRPr="006E7C5B">
              <w:rPr>
                <w:rFonts w:asciiTheme="minorHAnsi" w:eastAsiaTheme="minorEastAsia" w:hAnsiTheme="minorHAnsi" w:cstheme="minorBidi"/>
                <w:b/>
                <w:bCs/>
              </w:rPr>
              <w:t>Declaration of Interests</w:t>
            </w:r>
          </w:p>
          <w:p w14:paraId="224F85EB" w14:textId="74743DB3" w:rsidR="004E7B69" w:rsidRPr="006D7357" w:rsidRDefault="004E7B69"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No declarations of interest recorded.</w:t>
            </w:r>
          </w:p>
        </w:tc>
        <w:tc>
          <w:tcPr>
            <w:tcW w:w="3686" w:type="dxa"/>
            <w:tcMar>
              <w:left w:w="28" w:type="dxa"/>
              <w:right w:w="28" w:type="dxa"/>
            </w:tcMar>
          </w:tcPr>
          <w:p w14:paraId="5FD158D8" w14:textId="7491BF87" w:rsidR="00E36A57" w:rsidRPr="007C015B" w:rsidRDefault="00E36A57" w:rsidP="007D2C34">
            <w:pPr>
              <w:spacing w:after="0" w:line="240" w:lineRule="auto"/>
              <w:contextualSpacing/>
              <w:jc w:val="center"/>
              <w:rPr>
                <w:rFonts w:asciiTheme="minorHAnsi" w:eastAsiaTheme="minorEastAsia" w:hAnsiTheme="minorHAnsi" w:cstheme="minorBidi"/>
              </w:rPr>
            </w:pPr>
          </w:p>
        </w:tc>
      </w:tr>
      <w:tr w:rsidR="00E36A57" w:rsidRPr="007C015B" w14:paraId="5D4143A5" w14:textId="77777777" w:rsidTr="00E36A57">
        <w:tc>
          <w:tcPr>
            <w:tcW w:w="851" w:type="dxa"/>
            <w:tcMar>
              <w:left w:w="28" w:type="dxa"/>
              <w:right w:w="28" w:type="dxa"/>
            </w:tcMar>
          </w:tcPr>
          <w:p w14:paraId="03AFFEC1" w14:textId="70B67C8C" w:rsidR="00E36A57" w:rsidRPr="00FE4530" w:rsidRDefault="00E36A57" w:rsidP="00C60528">
            <w:pPr>
              <w:spacing w:after="0" w:line="240" w:lineRule="auto"/>
              <w:contextualSpacing/>
              <w:rPr>
                <w:rFonts w:asciiTheme="minorHAnsi" w:eastAsiaTheme="minorEastAsia" w:hAnsiTheme="minorHAnsi" w:cstheme="minorBidi"/>
                <w:b/>
                <w:bCs/>
              </w:rPr>
            </w:pPr>
            <w:r w:rsidRPr="00FE4530">
              <w:rPr>
                <w:rFonts w:asciiTheme="minorHAnsi" w:eastAsiaTheme="minorEastAsia" w:hAnsiTheme="minorHAnsi" w:cstheme="minorBidi"/>
                <w:b/>
                <w:bCs/>
              </w:rPr>
              <w:t>3</w:t>
            </w:r>
          </w:p>
        </w:tc>
        <w:tc>
          <w:tcPr>
            <w:tcW w:w="6237" w:type="dxa"/>
            <w:tcMar>
              <w:left w:w="28" w:type="dxa"/>
              <w:right w:w="28" w:type="dxa"/>
            </w:tcMar>
            <w:vAlign w:val="center"/>
          </w:tcPr>
          <w:p w14:paraId="69CE8A77" w14:textId="77777777" w:rsidR="00E36A57" w:rsidRPr="006E7C5B" w:rsidRDefault="00E36A57" w:rsidP="00C60528">
            <w:pPr>
              <w:spacing w:after="0" w:line="240" w:lineRule="auto"/>
              <w:contextualSpacing/>
              <w:rPr>
                <w:rFonts w:asciiTheme="minorHAnsi" w:eastAsiaTheme="minorEastAsia" w:hAnsiTheme="minorHAnsi" w:cstheme="minorBidi"/>
                <w:b/>
                <w:bCs/>
              </w:rPr>
            </w:pPr>
            <w:r w:rsidRPr="006E7C5B">
              <w:rPr>
                <w:rFonts w:asciiTheme="minorHAnsi" w:eastAsiaTheme="minorEastAsia" w:hAnsiTheme="minorHAnsi" w:cstheme="minorBidi"/>
                <w:b/>
                <w:bCs/>
              </w:rPr>
              <w:t>Health and Social Care Issues from the public</w:t>
            </w:r>
            <w:r w:rsidR="004E7B69" w:rsidRPr="006E7C5B">
              <w:rPr>
                <w:rFonts w:asciiTheme="minorHAnsi" w:eastAsiaTheme="minorEastAsia" w:hAnsiTheme="minorHAnsi" w:cstheme="minorBidi"/>
                <w:b/>
                <w:bCs/>
              </w:rPr>
              <w:t>.</w:t>
            </w:r>
          </w:p>
          <w:p w14:paraId="11CCF181" w14:textId="2AC6B153" w:rsidR="004E7B69" w:rsidRPr="006D7357" w:rsidRDefault="004E7B69" w:rsidP="00C60528">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No members of public present</w:t>
            </w:r>
          </w:p>
        </w:tc>
        <w:tc>
          <w:tcPr>
            <w:tcW w:w="3686" w:type="dxa"/>
            <w:tcMar>
              <w:left w:w="28" w:type="dxa"/>
              <w:right w:w="28" w:type="dxa"/>
            </w:tcMar>
          </w:tcPr>
          <w:p w14:paraId="1E667FCB" w14:textId="21A309F6" w:rsidR="00E36A57" w:rsidRPr="007C015B" w:rsidRDefault="00E36A57" w:rsidP="007D2C34">
            <w:pPr>
              <w:spacing w:after="0" w:line="240" w:lineRule="auto"/>
              <w:contextualSpacing/>
              <w:jc w:val="center"/>
              <w:rPr>
                <w:rFonts w:asciiTheme="minorHAnsi" w:eastAsiaTheme="minorHAnsi" w:hAnsiTheme="minorHAnsi"/>
              </w:rPr>
            </w:pPr>
          </w:p>
        </w:tc>
      </w:tr>
      <w:tr w:rsidR="00E36A57" w:rsidRPr="007C015B" w14:paraId="7318DDB0" w14:textId="77777777" w:rsidTr="00E36A57">
        <w:tc>
          <w:tcPr>
            <w:tcW w:w="851" w:type="dxa"/>
            <w:tcMar>
              <w:left w:w="28" w:type="dxa"/>
              <w:right w:w="28" w:type="dxa"/>
            </w:tcMar>
          </w:tcPr>
          <w:p w14:paraId="22A4D2F1" w14:textId="757B49D5" w:rsidR="00E36A57" w:rsidRPr="00FE4530" w:rsidRDefault="00E36A57" w:rsidP="00530063">
            <w:pPr>
              <w:spacing w:after="0" w:line="240" w:lineRule="auto"/>
              <w:contextualSpacing/>
              <w:rPr>
                <w:rFonts w:asciiTheme="minorHAnsi" w:eastAsiaTheme="minorEastAsia" w:hAnsiTheme="minorHAnsi" w:cstheme="minorBidi"/>
                <w:b/>
                <w:bCs/>
              </w:rPr>
            </w:pPr>
            <w:r w:rsidRPr="00FE4530">
              <w:rPr>
                <w:rFonts w:asciiTheme="minorHAnsi" w:eastAsiaTheme="minorEastAsia" w:hAnsiTheme="minorHAnsi" w:cstheme="minorBidi"/>
                <w:b/>
                <w:bCs/>
              </w:rPr>
              <w:t>4</w:t>
            </w:r>
          </w:p>
        </w:tc>
        <w:tc>
          <w:tcPr>
            <w:tcW w:w="6237" w:type="dxa"/>
            <w:tcMar>
              <w:left w:w="28" w:type="dxa"/>
              <w:right w:w="28" w:type="dxa"/>
            </w:tcMar>
            <w:vAlign w:val="center"/>
          </w:tcPr>
          <w:p w14:paraId="781BB8D2" w14:textId="77777777" w:rsidR="00E36A57" w:rsidRPr="006E7C5B" w:rsidRDefault="00E36A57" w:rsidP="00530063">
            <w:pPr>
              <w:spacing w:after="0" w:line="240" w:lineRule="auto"/>
              <w:contextualSpacing/>
              <w:rPr>
                <w:rFonts w:asciiTheme="minorHAnsi" w:eastAsiaTheme="minorEastAsia" w:hAnsiTheme="minorHAnsi" w:cstheme="minorBidi"/>
                <w:b/>
                <w:bCs/>
              </w:rPr>
            </w:pPr>
            <w:r w:rsidRPr="006E7C5B">
              <w:rPr>
                <w:rFonts w:asciiTheme="minorHAnsi" w:eastAsiaTheme="minorEastAsia" w:hAnsiTheme="minorHAnsi" w:cstheme="minorBidi"/>
                <w:b/>
                <w:bCs/>
              </w:rPr>
              <w:t>Minutes and Action log from Public Board Meeting held on 17 January 2023</w:t>
            </w:r>
            <w:r w:rsidR="00441E31" w:rsidRPr="006E7C5B">
              <w:rPr>
                <w:rFonts w:asciiTheme="minorHAnsi" w:eastAsiaTheme="minorEastAsia" w:hAnsiTheme="minorHAnsi" w:cstheme="minorBidi"/>
                <w:b/>
                <w:bCs/>
              </w:rPr>
              <w:t>.</w:t>
            </w:r>
          </w:p>
          <w:p w14:paraId="428C51AF" w14:textId="77777777" w:rsidR="00441E31" w:rsidRDefault="00441E31"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Minutes agreed in principle after the addition of community engagement lead feedback that had been omitted.</w:t>
            </w:r>
          </w:p>
          <w:p w14:paraId="283D2D50" w14:textId="34818B15" w:rsidR="00441E31" w:rsidRPr="006D7357" w:rsidRDefault="00441E31"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 xml:space="preserve">Action Log agreed.   </w:t>
            </w:r>
          </w:p>
        </w:tc>
        <w:tc>
          <w:tcPr>
            <w:tcW w:w="3686" w:type="dxa"/>
            <w:tcMar>
              <w:left w:w="28" w:type="dxa"/>
              <w:right w:w="28" w:type="dxa"/>
            </w:tcMar>
          </w:tcPr>
          <w:p w14:paraId="61A7B891" w14:textId="77777777" w:rsidR="00E36A57" w:rsidRDefault="00E36A57" w:rsidP="00E36A57">
            <w:pPr>
              <w:spacing w:after="0" w:line="240" w:lineRule="auto"/>
              <w:contextualSpacing/>
              <w:rPr>
                <w:rFonts w:asciiTheme="minorHAnsi" w:eastAsiaTheme="minorEastAsia" w:hAnsiTheme="minorHAnsi" w:cstheme="minorBidi"/>
              </w:rPr>
            </w:pPr>
          </w:p>
          <w:p w14:paraId="62719BA1" w14:textId="77777777" w:rsidR="00441E31" w:rsidRDefault="00441E31" w:rsidP="00E36A57">
            <w:pPr>
              <w:spacing w:after="0" w:line="240" w:lineRule="auto"/>
              <w:contextualSpacing/>
              <w:rPr>
                <w:rFonts w:asciiTheme="minorHAnsi" w:eastAsiaTheme="minorEastAsia" w:hAnsiTheme="minorHAnsi" w:cstheme="minorBidi"/>
              </w:rPr>
            </w:pPr>
          </w:p>
          <w:p w14:paraId="1540EACA" w14:textId="23A00060" w:rsidR="00441E31" w:rsidRPr="006524A0" w:rsidRDefault="00441E31" w:rsidP="00E36A57">
            <w:pPr>
              <w:spacing w:after="0" w:line="240" w:lineRule="auto"/>
              <w:contextualSpacing/>
              <w:rPr>
                <w:rFonts w:asciiTheme="minorHAnsi" w:eastAsiaTheme="minorEastAsia" w:hAnsiTheme="minorHAnsi" w:cstheme="minorBidi"/>
                <w:color w:val="FF0000"/>
              </w:rPr>
            </w:pPr>
            <w:r w:rsidRPr="006524A0">
              <w:rPr>
                <w:rFonts w:asciiTheme="minorHAnsi" w:eastAsiaTheme="minorEastAsia" w:hAnsiTheme="minorHAnsi" w:cstheme="minorBidi"/>
                <w:color w:val="FF0000"/>
              </w:rPr>
              <w:t xml:space="preserve">ME to </w:t>
            </w:r>
            <w:r w:rsidR="000C7EC4" w:rsidRPr="006524A0">
              <w:rPr>
                <w:rFonts w:asciiTheme="minorHAnsi" w:eastAsiaTheme="minorEastAsia" w:hAnsiTheme="minorHAnsi" w:cstheme="minorBidi"/>
                <w:color w:val="FF0000"/>
              </w:rPr>
              <w:t>give written feedback to AF</w:t>
            </w:r>
            <w:r w:rsidR="00727592" w:rsidRPr="006524A0">
              <w:rPr>
                <w:rFonts w:asciiTheme="minorHAnsi" w:eastAsiaTheme="minorEastAsia" w:hAnsiTheme="minorHAnsi" w:cstheme="minorBidi"/>
                <w:color w:val="FF0000"/>
              </w:rPr>
              <w:t>.</w:t>
            </w:r>
          </w:p>
          <w:p w14:paraId="4E000DA9" w14:textId="0270274A" w:rsidR="000C7EC4" w:rsidRPr="007C015B" w:rsidRDefault="000C7EC4" w:rsidP="00E36A57">
            <w:pPr>
              <w:spacing w:after="0" w:line="240" w:lineRule="auto"/>
              <w:contextualSpacing/>
              <w:rPr>
                <w:rFonts w:asciiTheme="minorHAnsi" w:eastAsiaTheme="minorEastAsia" w:hAnsiTheme="minorHAnsi" w:cstheme="minorBidi"/>
              </w:rPr>
            </w:pPr>
            <w:r w:rsidRPr="006524A0">
              <w:rPr>
                <w:rFonts w:asciiTheme="minorHAnsi" w:eastAsiaTheme="minorEastAsia" w:hAnsiTheme="minorHAnsi" w:cstheme="minorBidi"/>
                <w:color w:val="FF0000"/>
              </w:rPr>
              <w:t>A</w:t>
            </w:r>
            <w:r w:rsidR="00727592" w:rsidRPr="006524A0">
              <w:rPr>
                <w:rFonts w:asciiTheme="minorHAnsi" w:eastAsiaTheme="minorEastAsia" w:hAnsiTheme="minorHAnsi" w:cstheme="minorBidi"/>
                <w:color w:val="FF0000"/>
              </w:rPr>
              <w:t>F to amend minutes.</w:t>
            </w:r>
          </w:p>
        </w:tc>
      </w:tr>
      <w:tr w:rsidR="00E36A57" w:rsidRPr="007C015B" w14:paraId="47C7E6DA" w14:textId="77777777" w:rsidTr="00E36A57">
        <w:tc>
          <w:tcPr>
            <w:tcW w:w="851" w:type="dxa"/>
            <w:shd w:val="clear" w:color="auto" w:fill="8DB3E2" w:themeFill="text2" w:themeFillTint="66"/>
            <w:tcMar>
              <w:left w:w="28" w:type="dxa"/>
              <w:right w:w="28" w:type="dxa"/>
            </w:tcMar>
          </w:tcPr>
          <w:p w14:paraId="68F69823" w14:textId="53C1F05B" w:rsidR="00E36A57" w:rsidRDefault="00E36A57" w:rsidP="00530063">
            <w:pPr>
              <w:spacing w:after="0" w:line="240" w:lineRule="auto"/>
              <w:contextualSpacing/>
              <w:rPr>
                <w:rFonts w:asciiTheme="minorHAnsi" w:eastAsiaTheme="minorEastAsia" w:hAnsiTheme="minorHAnsi" w:cstheme="minorBidi"/>
                <w:b/>
                <w:bCs/>
              </w:rPr>
            </w:pPr>
            <w:r>
              <w:rPr>
                <w:rFonts w:asciiTheme="minorHAnsi" w:eastAsiaTheme="minorEastAsia" w:hAnsiTheme="minorHAnsi" w:cstheme="minorBidi"/>
                <w:b/>
                <w:bCs/>
              </w:rPr>
              <w:t>5</w:t>
            </w:r>
          </w:p>
        </w:tc>
        <w:tc>
          <w:tcPr>
            <w:tcW w:w="6237" w:type="dxa"/>
            <w:shd w:val="clear" w:color="auto" w:fill="8DB3E2" w:themeFill="text2" w:themeFillTint="66"/>
            <w:tcMar>
              <w:left w:w="28" w:type="dxa"/>
              <w:right w:w="28" w:type="dxa"/>
            </w:tcMar>
            <w:vAlign w:val="center"/>
          </w:tcPr>
          <w:p w14:paraId="5737538D" w14:textId="57BA808E" w:rsidR="00E36A57" w:rsidRPr="00F21552" w:rsidRDefault="00E36A57"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Work programme 2022/23</w:t>
            </w:r>
          </w:p>
        </w:tc>
        <w:tc>
          <w:tcPr>
            <w:tcW w:w="3686" w:type="dxa"/>
            <w:tcMar>
              <w:left w:w="28" w:type="dxa"/>
              <w:right w:w="28" w:type="dxa"/>
            </w:tcMar>
          </w:tcPr>
          <w:p w14:paraId="5227467C" w14:textId="15698340" w:rsidR="00E36A57" w:rsidRDefault="00E36A57" w:rsidP="00A738D6">
            <w:pPr>
              <w:spacing w:after="0" w:line="240" w:lineRule="auto"/>
              <w:contextualSpacing/>
              <w:jc w:val="center"/>
              <w:rPr>
                <w:rFonts w:asciiTheme="minorHAnsi" w:eastAsiaTheme="minorEastAsia" w:hAnsiTheme="minorHAnsi" w:cstheme="minorBidi"/>
              </w:rPr>
            </w:pPr>
          </w:p>
        </w:tc>
      </w:tr>
      <w:tr w:rsidR="00E36A57" w:rsidRPr="007C015B" w14:paraId="2258EECA" w14:textId="77777777" w:rsidTr="00E36A57">
        <w:tc>
          <w:tcPr>
            <w:tcW w:w="851" w:type="dxa"/>
            <w:shd w:val="clear" w:color="auto" w:fill="FFFFFF" w:themeFill="background1"/>
            <w:tcMar>
              <w:left w:w="28" w:type="dxa"/>
              <w:right w:w="28" w:type="dxa"/>
            </w:tcMar>
          </w:tcPr>
          <w:p w14:paraId="677A23CE" w14:textId="77777777" w:rsidR="00E36A57" w:rsidRDefault="00E36A57" w:rsidP="00530063">
            <w:pPr>
              <w:spacing w:after="0" w:line="240" w:lineRule="auto"/>
              <w:contextualSpacing/>
              <w:rPr>
                <w:rFonts w:asciiTheme="minorHAnsi" w:eastAsiaTheme="minorEastAsia" w:hAnsiTheme="minorHAnsi" w:cstheme="minorBidi"/>
                <w:b/>
                <w:bCs/>
              </w:rPr>
            </w:pPr>
          </w:p>
        </w:tc>
        <w:tc>
          <w:tcPr>
            <w:tcW w:w="6237" w:type="dxa"/>
            <w:shd w:val="clear" w:color="auto" w:fill="FFFFFF" w:themeFill="background1"/>
            <w:tcMar>
              <w:left w:w="28" w:type="dxa"/>
              <w:right w:w="28" w:type="dxa"/>
            </w:tcMar>
            <w:vAlign w:val="center"/>
          </w:tcPr>
          <w:p w14:paraId="14A4030B" w14:textId="77777777" w:rsidR="00E36A57" w:rsidRPr="006E7C5B" w:rsidRDefault="00E36A57" w:rsidP="00530063">
            <w:pPr>
              <w:spacing w:after="0" w:line="240" w:lineRule="auto"/>
              <w:contextualSpacing/>
              <w:rPr>
                <w:rFonts w:asciiTheme="minorHAnsi" w:eastAsiaTheme="minorEastAsia" w:hAnsiTheme="minorHAnsi" w:cstheme="minorBidi"/>
                <w:b/>
                <w:bCs/>
              </w:rPr>
            </w:pPr>
            <w:r w:rsidRPr="006E7C5B">
              <w:rPr>
                <w:rFonts w:asciiTheme="minorHAnsi" w:eastAsiaTheme="minorEastAsia" w:hAnsiTheme="minorHAnsi" w:cstheme="minorBidi"/>
                <w:b/>
                <w:bCs/>
              </w:rPr>
              <w:t>Business plan review</w:t>
            </w:r>
          </w:p>
          <w:p w14:paraId="791F30D8" w14:textId="77777777" w:rsidR="00EB4A14" w:rsidRDefault="00727592"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AF sa</w:t>
            </w:r>
            <w:r w:rsidR="00567071">
              <w:rPr>
                <w:rFonts w:asciiTheme="minorHAnsi" w:eastAsiaTheme="minorEastAsia" w:hAnsiTheme="minorHAnsi" w:cstheme="minorBidi"/>
              </w:rPr>
              <w:t>i</w:t>
            </w:r>
            <w:r>
              <w:rPr>
                <w:rFonts w:asciiTheme="minorHAnsi" w:eastAsiaTheme="minorEastAsia" w:hAnsiTheme="minorHAnsi" w:cstheme="minorBidi"/>
              </w:rPr>
              <w:t>d that all actions were complete</w:t>
            </w:r>
            <w:r w:rsidR="00567071">
              <w:rPr>
                <w:rFonts w:asciiTheme="minorHAnsi" w:eastAsiaTheme="minorEastAsia" w:hAnsiTheme="minorHAnsi" w:cstheme="minorBidi"/>
              </w:rPr>
              <w:t xml:space="preserve"> with exception of 360 feedback and update to Quality Assessment Framework. 3</w:t>
            </w:r>
            <w:r w:rsidR="00EB4A14">
              <w:rPr>
                <w:rFonts w:asciiTheme="minorHAnsi" w:eastAsiaTheme="minorEastAsia" w:hAnsiTheme="minorHAnsi" w:cstheme="minorBidi"/>
              </w:rPr>
              <w:t>60 feedback was delayed due to snap survey training. Quality Assessment Framework to be updated by ECS.</w:t>
            </w:r>
          </w:p>
          <w:p w14:paraId="53BC8C12" w14:textId="1840FA07" w:rsidR="00727592" w:rsidRDefault="00EB4A14"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 xml:space="preserve">DB requested that </w:t>
            </w:r>
            <w:r w:rsidR="00B64DBE">
              <w:rPr>
                <w:rFonts w:asciiTheme="minorHAnsi" w:eastAsiaTheme="minorEastAsia" w:hAnsiTheme="minorHAnsi" w:cstheme="minorBidi"/>
              </w:rPr>
              <w:t>more emphasis be placed on the volunteering programme as this remains an important function</w:t>
            </w:r>
            <w:r w:rsidR="00D37E9D">
              <w:rPr>
                <w:rFonts w:asciiTheme="minorHAnsi" w:eastAsiaTheme="minorEastAsia" w:hAnsiTheme="minorHAnsi" w:cstheme="minorBidi"/>
              </w:rPr>
              <w:t xml:space="preserve"> that enhances the work of HWS</w:t>
            </w:r>
            <w:r w:rsidR="00B64DBE">
              <w:rPr>
                <w:rFonts w:asciiTheme="minorHAnsi" w:eastAsiaTheme="minorEastAsia" w:hAnsiTheme="minorHAnsi" w:cstheme="minorBidi"/>
              </w:rPr>
              <w:t xml:space="preserve"> </w:t>
            </w:r>
            <w:r w:rsidR="00567071">
              <w:rPr>
                <w:rFonts w:asciiTheme="minorHAnsi" w:eastAsiaTheme="minorEastAsia" w:hAnsiTheme="minorHAnsi" w:cstheme="minorBidi"/>
              </w:rPr>
              <w:t xml:space="preserve"> </w:t>
            </w:r>
          </w:p>
        </w:tc>
        <w:tc>
          <w:tcPr>
            <w:tcW w:w="3686" w:type="dxa"/>
            <w:tcMar>
              <w:left w:w="28" w:type="dxa"/>
              <w:right w:w="28" w:type="dxa"/>
            </w:tcMar>
          </w:tcPr>
          <w:p w14:paraId="024B0531" w14:textId="77777777" w:rsidR="00E36A57" w:rsidRDefault="00E36A57" w:rsidP="00E36A57">
            <w:pPr>
              <w:spacing w:after="0" w:line="240" w:lineRule="auto"/>
              <w:contextualSpacing/>
              <w:rPr>
                <w:rFonts w:asciiTheme="minorHAnsi" w:eastAsiaTheme="minorEastAsia" w:hAnsiTheme="minorHAnsi" w:cstheme="minorBidi"/>
              </w:rPr>
            </w:pPr>
          </w:p>
          <w:p w14:paraId="55DB7E7E" w14:textId="77777777" w:rsidR="00D37E9D" w:rsidRDefault="00D37E9D" w:rsidP="00E36A57">
            <w:pPr>
              <w:spacing w:after="0" w:line="240" w:lineRule="auto"/>
              <w:contextualSpacing/>
              <w:rPr>
                <w:rFonts w:asciiTheme="minorHAnsi" w:eastAsiaTheme="minorEastAsia" w:hAnsiTheme="minorHAnsi" w:cstheme="minorBidi"/>
              </w:rPr>
            </w:pPr>
          </w:p>
          <w:p w14:paraId="2375ADF3" w14:textId="77777777" w:rsidR="00D37E9D" w:rsidRDefault="00D37E9D" w:rsidP="00E36A57">
            <w:pPr>
              <w:spacing w:after="0" w:line="240" w:lineRule="auto"/>
              <w:contextualSpacing/>
              <w:rPr>
                <w:rFonts w:asciiTheme="minorHAnsi" w:eastAsiaTheme="minorEastAsia" w:hAnsiTheme="minorHAnsi" w:cstheme="minorBidi"/>
              </w:rPr>
            </w:pPr>
          </w:p>
          <w:p w14:paraId="148C37D6" w14:textId="77777777" w:rsidR="00D37E9D" w:rsidRDefault="00D37E9D" w:rsidP="00E36A57">
            <w:pPr>
              <w:spacing w:after="0" w:line="240" w:lineRule="auto"/>
              <w:contextualSpacing/>
              <w:rPr>
                <w:rFonts w:asciiTheme="minorHAnsi" w:eastAsiaTheme="minorEastAsia" w:hAnsiTheme="minorHAnsi" w:cstheme="minorBidi"/>
              </w:rPr>
            </w:pPr>
          </w:p>
          <w:p w14:paraId="5000EDBD" w14:textId="77777777" w:rsidR="00D37E9D" w:rsidRDefault="00D37E9D" w:rsidP="00E36A57">
            <w:pPr>
              <w:spacing w:after="0" w:line="240" w:lineRule="auto"/>
              <w:contextualSpacing/>
              <w:rPr>
                <w:rFonts w:asciiTheme="minorHAnsi" w:eastAsiaTheme="minorEastAsia" w:hAnsiTheme="minorHAnsi" w:cstheme="minorBidi"/>
              </w:rPr>
            </w:pPr>
          </w:p>
          <w:p w14:paraId="39AC4ED4" w14:textId="1BABE83A" w:rsidR="00D37E9D" w:rsidRDefault="00D37E9D" w:rsidP="00E36A57">
            <w:pPr>
              <w:spacing w:after="0" w:line="240" w:lineRule="auto"/>
              <w:contextualSpacing/>
              <w:rPr>
                <w:rFonts w:asciiTheme="minorHAnsi" w:eastAsiaTheme="minorEastAsia" w:hAnsiTheme="minorHAnsi" w:cstheme="minorBidi"/>
              </w:rPr>
            </w:pPr>
            <w:r w:rsidRPr="006524A0">
              <w:rPr>
                <w:rFonts w:asciiTheme="minorHAnsi" w:eastAsiaTheme="minorEastAsia" w:hAnsiTheme="minorHAnsi" w:cstheme="minorBidi"/>
                <w:color w:val="FF0000"/>
              </w:rPr>
              <w:t>AF and AA to discuss and include for BP 2024.</w:t>
            </w:r>
          </w:p>
        </w:tc>
      </w:tr>
      <w:tr w:rsidR="00E36A57" w:rsidRPr="007C015B" w14:paraId="4222BDBB" w14:textId="77777777" w:rsidTr="00E36A57">
        <w:tc>
          <w:tcPr>
            <w:tcW w:w="851" w:type="dxa"/>
            <w:tcMar>
              <w:left w:w="28" w:type="dxa"/>
              <w:right w:w="28" w:type="dxa"/>
            </w:tcMar>
          </w:tcPr>
          <w:p w14:paraId="3716982D" w14:textId="77777777" w:rsidR="00E36A57" w:rsidRDefault="00E36A57" w:rsidP="00530063">
            <w:pPr>
              <w:spacing w:after="0" w:line="240" w:lineRule="auto"/>
              <w:contextualSpacing/>
              <w:rPr>
                <w:rFonts w:asciiTheme="minorHAnsi" w:eastAsiaTheme="minorEastAsia" w:hAnsiTheme="minorHAnsi" w:cstheme="minorBidi"/>
                <w:b/>
                <w:bCs/>
              </w:rPr>
            </w:pPr>
          </w:p>
        </w:tc>
        <w:tc>
          <w:tcPr>
            <w:tcW w:w="6237" w:type="dxa"/>
            <w:tcMar>
              <w:left w:w="28" w:type="dxa"/>
              <w:right w:w="28" w:type="dxa"/>
            </w:tcMar>
            <w:vAlign w:val="center"/>
          </w:tcPr>
          <w:p w14:paraId="5D1130BC" w14:textId="77777777" w:rsidR="00E36A57" w:rsidRPr="006E7C5B" w:rsidRDefault="00E36A57" w:rsidP="00530063">
            <w:pPr>
              <w:spacing w:after="0" w:line="240" w:lineRule="auto"/>
              <w:contextualSpacing/>
              <w:rPr>
                <w:rFonts w:asciiTheme="minorHAnsi" w:eastAsiaTheme="minorEastAsia" w:hAnsiTheme="minorHAnsi" w:cstheme="minorBidi"/>
                <w:b/>
                <w:bCs/>
              </w:rPr>
            </w:pPr>
            <w:r w:rsidRPr="006E7C5B">
              <w:rPr>
                <w:rFonts w:asciiTheme="minorHAnsi" w:eastAsiaTheme="minorEastAsia" w:hAnsiTheme="minorHAnsi" w:cstheme="minorBidi"/>
                <w:b/>
                <w:bCs/>
              </w:rPr>
              <w:t>Priority Projects 2022/23</w:t>
            </w:r>
          </w:p>
          <w:p w14:paraId="78D8BC7A" w14:textId="2C380918" w:rsidR="00D37E9D" w:rsidRDefault="00D37E9D" w:rsidP="00530063">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 xml:space="preserve">SS gave an overview of the projects from 2022/23. </w:t>
            </w:r>
            <w:r w:rsidR="00266739">
              <w:rPr>
                <w:rFonts w:asciiTheme="minorHAnsi" w:eastAsiaTheme="minorEastAsia" w:hAnsiTheme="minorHAnsi" w:cstheme="minorBidi"/>
              </w:rPr>
              <w:t xml:space="preserve">There was a discussion about the lack of feedback from senior stakeholders  in regard to report recommendations. DB requested that there be some follow up with Senior Stakeholders and </w:t>
            </w:r>
            <w:r w:rsidR="00557EC4">
              <w:rPr>
                <w:rFonts w:asciiTheme="minorHAnsi" w:eastAsiaTheme="minorEastAsia" w:hAnsiTheme="minorHAnsi" w:cstheme="minorBidi"/>
              </w:rPr>
              <w:t>for HWS to insist on accountability. AF said that there was concern that reports would be discredit due to the lack of data</w:t>
            </w:r>
            <w:r w:rsidR="00B3729D">
              <w:rPr>
                <w:rFonts w:asciiTheme="minorHAnsi" w:eastAsiaTheme="minorEastAsia" w:hAnsiTheme="minorHAnsi" w:cstheme="minorBidi"/>
              </w:rPr>
              <w:t>, especially with survey figures. There was a discussion about HWS priority project being qualitative</w:t>
            </w:r>
            <w:r w:rsidR="00D55EC4">
              <w:rPr>
                <w:rFonts w:asciiTheme="minorHAnsi" w:eastAsiaTheme="minorEastAsia" w:hAnsiTheme="minorHAnsi" w:cstheme="minorBidi"/>
              </w:rPr>
              <w:t xml:space="preserve"> rather than </w:t>
            </w:r>
            <w:r w:rsidR="007A1775">
              <w:rPr>
                <w:rFonts w:asciiTheme="minorHAnsi" w:eastAsiaTheme="minorEastAsia" w:hAnsiTheme="minorHAnsi" w:cstheme="minorBidi"/>
              </w:rPr>
              <w:t>quantitative. AF said priority reports could</w:t>
            </w:r>
            <w:r w:rsidR="00EB14D7">
              <w:rPr>
                <w:rFonts w:asciiTheme="minorHAnsi" w:eastAsiaTheme="minorEastAsia" w:hAnsiTheme="minorHAnsi" w:cstheme="minorBidi"/>
              </w:rPr>
              <w:t xml:space="preserve"> be presented at Senior Stakeholders Board meetings or similar – this would be a way </w:t>
            </w:r>
            <w:r w:rsidR="00BD3B3B">
              <w:rPr>
                <w:rFonts w:asciiTheme="minorHAnsi" w:eastAsiaTheme="minorEastAsia" w:hAnsiTheme="minorHAnsi" w:cstheme="minorBidi"/>
              </w:rPr>
              <w:t>of reports getting acknowledged and some ownership re recommendations from senior members</w:t>
            </w:r>
            <w:r w:rsidR="0066392C">
              <w:rPr>
                <w:rFonts w:asciiTheme="minorHAnsi" w:eastAsiaTheme="minorEastAsia" w:hAnsiTheme="minorHAnsi" w:cstheme="minorBidi"/>
              </w:rPr>
              <w:t xml:space="preserve">. </w:t>
            </w:r>
            <w:r w:rsidR="007A1775">
              <w:rPr>
                <w:rFonts w:asciiTheme="minorHAnsi" w:eastAsiaTheme="minorEastAsia" w:hAnsiTheme="minorHAnsi" w:cstheme="minorBidi"/>
              </w:rPr>
              <w:t xml:space="preserve">  </w:t>
            </w:r>
            <w:r w:rsidR="00266739">
              <w:rPr>
                <w:rFonts w:asciiTheme="minorHAnsi" w:eastAsiaTheme="minorEastAsia" w:hAnsiTheme="minorHAnsi" w:cstheme="minorBidi"/>
              </w:rPr>
              <w:t xml:space="preserve">  </w:t>
            </w:r>
          </w:p>
        </w:tc>
        <w:tc>
          <w:tcPr>
            <w:tcW w:w="3686" w:type="dxa"/>
            <w:tcMar>
              <w:left w:w="28" w:type="dxa"/>
              <w:right w:w="28" w:type="dxa"/>
            </w:tcMar>
          </w:tcPr>
          <w:p w14:paraId="2A368DF7" w14:textId="77777777" w:rsidR="00E36A57" w:rsidRDefault="00E36A57" w:rsidP="00A738D6">
            <w:pPr>
              <w:spacing w:after="0" w:line="240" w:lineRule="auto"/>
              <w:contextualSpacing/>
              <w:jc w:val="center"/>
              <w:rPr>
                <w:rFonts w:asciiTheme="minorHAnsi" w:eastAsiaTheme="minorEastAsia" w:hAnsiTheme="minorHAnsi" w:cstheme="minorBidi"/>
              </w:rPr>
            </w:pPr>
          </w:p>
          <w:p w14:paraId="7EE508C3" w14:textId="77777777" w:rsidR="0066392C" w:rsidRDefault="0066392C" w:rsidP="00A738D6">
            <w:pPr>
              <w:spacing w:after="0" w:line="240" w:lineRule="auto"/>
              <w:contextualSpacing/>
              <w:jc w:val="center"/>
              <w:rPr>
                <w:rFonts w:asciiTheme="minorHAnsi" w:eastAsiaTheme="minorEastAsia" w:hAnsiTheme="minorHAnsi" w:cstheme="minorBidi"/>
              </w:rPr>
            </w:pPr>
          </w:p>
          <w:p w14:paraId="6E6876CF" w14:textId="77777777" w:rsidR="0066392C" w:rsidRDefault="0066392C" w:rsidP="00A738D6">
            <w:pPr>
              <w:spacing w:after="0" w:line="240" w:lineRule="auto"/>
              <w:contextualSpacing/>
              <w:jc w:val="center"/>
              <w:rPr>
                <w:rFonts w:asciiTheme="minorHAnsi" w:eastAsiaTheme="minorEastAsia" w:hAnsiTheme="minorHAnsi" w:cstheme="minorBidi"/>
              </w:rPr>
            </w:pPr>
          </w:p>
          <w:p w14:paraId="5B56DF9C" w14:textId="77777777" w:rsidR="0066392C" w:rsidRDefault="0066392C" w:rsidP="00A738D6">
            <w:pPr>
              <w:spacing w:after="0" w:line="240" w:lineRule="auto"/>
              <w:contextualSpacing/>
              <w:jc w:val="center"/>
              <w:rPr>
                <w:rFonts w:asciiTheme="minorHAnsi" w:eastAsiaTheme="minorEastAsia" w:hAnsiTheme="minorHAnsi" w:cstheme="minorBidi"/>
              </w:rPr>
            </w:pPr>
          </w:p>
          <w:p w14:paraId="15781CD7" w14:textId="77777777" w:rsidR="0066392C" w:rsidRDefault="0066392C" w:rsidP="00A738D6">
            <w:pPr>
              <w:spacing w:after="0" w:line="240" w:lineRule="auto"/>
              <w:contextualSpacing/>
              <w:jc w:val="center"/>
              <w:rPr>
                <w:rFonts w:asciiTheme="minorHAnsi" w:eastAsiaTheme="minorEastAsia" w:hAnsiTheme="minorHAnsi" w:cstheme="minorBidi"/>
              </w:rPr>
            </w:pPr>
          </w:p>
          <w:p w14:paraId="10A6E86F" w14:textId="77777777" w:rsidR="0066392C" w:rsidRDefault="0066392C" w:rsidP="00A738D6">
            <w:pPr>
              <w:spacing w:after="0" w:line="240" w:lineRule="auto"/>
              <w:contextualSpacing/>
              <w:jc w:val="center"/>
              <w:rPr>
                <w:rFonts w:asciiTheme="minorHAnsi" w:eastAsiaTheme="minorEastAsia" w:hAnsiTheme="minorHAnsi" w:cstheme="minorBidi"/>
              </w:rPr>
            </w:pPr>
          </w:p>
          <w:p w14:paraId="35A59D8C" w14:textId="77777777" w:rsidR="0066392C" w:rsidRDefault="0066392C" w:rsidP="00A738D6">
            <w:pPr>
              <w:spacing w:after="0" w:line="240" w:lineRule="auto"/>
              <w:contextualSpacing/>
              <w:jc w:val="center"/>
              <w:rPr>
                <w:rFonts w:asciiTheme="minorHAnsi" w:eastAsiaTheme="minorEastAsia" w:hAnsiTheme="minorHAnsi" w:cstheme="minorBidi"/>
              </w:rPr>
            </w:pPr>
          </w:p>
          <w:p w14:paraId="0325AA57" w14:textId="77777777" w:rsidR="0066392C" w:rsidRDefault="0066392C" w:rsidP="00A738D6">
            <w:pPr>
              <w:spacing w:after="0" w:line="240" w:lineRule="auto"/>
              <w:contextualSpacing/>
              <w:jc w:val="center"/>
              <w:rPr>
                <w:rFonts w:asciiTheme="minorHAnsi" w:eastAsiaTheme="minorEastAsia" w:hAnsiTheme="minorHAnsi" w:cstheme="minorBidi"/>
              </w:rPr>
            </w:pPr>
          </w:p>
          <w:p w14:paraId="63AB8D5E" w14:textId="77777777" w:rsidR="0066392C" w:rsidRDefault="0066392C" w:rsidP="00A738D6">
            <w:pPr>
              <w:spacing w:after="0" w:line="240" w:lineRule="auto"/>
              <w:contextualSpacing/>
              <w:jc w:val="center"/>
              <w:rPr>
                <w:rFonts w:asciiTheme="minorHAnsi" w:eastAsiaTheme="minorEastAsia" w:hAnsiTheme="minorHAnsi" w:cstheme="minorBidi"/>
              </w:rPr>
            </w:pPr>
          </w:p>
          <w:p w14:paraId="141CEB96" w14:textId="77777777" w:rsidR="0066392C" w:rsidRDefault="0066392C" w:rsidP="00A738D6">
            <w:pPr>
              <w:spacing w:after="0" w:line="240" w:lineRule="auto"/>
              <w:contextualSpacing/>
              <w:jc w:val="center"/>
              <w:rPr>
                <w:rFonts w:asciiTheme="minorHAnsi" w:eastAsiaTheme="minorEastAsia" w:hAnsiTheme="minorHAnsi" w:cstheme="minorBidi"/>
              </w:rPr>
            </w:pPr>
          </w:p>
          <w:p w14:paraId="2B955857" w14:textId="77777777" w:rsidR="0066392C" w:rsidRDefault="0066392C" w:rsidP="00A738D6">
            <w:pPr>
              <w:spacing w:after="0" w:line="240" w:lineRule="auto"/>
              <w:contextualSpacing/>
              <w:jc w:val="center"/>
              <w:rPr>
                <w:rFonts w:asciiTheme="minorHAnsi" w:eastAsiaTheme="minorEastAsia" w:hAnsiTheme="minorHAnsi" w:cstheme="minorBidi"/>
              </w:rPr>
            </w:pPr>
          </w:p>
          <w:p w14:paraId="093B4716" w14:textId="173AA22C" w:rsidR="0066392C" w:rsidRDefault="0066392C" w:rsidP="0066392C">
            <w:pPr>
              <w:spacing w:after="0" w:line="240" w:lineRule="auto"/>
              <w:contextualSpacing/>
              <w:jc w:val="both"/>
              <w:rPr>
                <w:rFonts w:asciiTheme="minorHAnsi" w:eastAsiaTheme="minorEastAsia" w:hAnsiTheme="minorHAnsi" w:cstheme="minorBidi"/>
              </w:rPr>
            </w:pPr>
          </w:p>
        </w:tc>
      </w:tr>
      <w:tr w:rsidR="00E36A57" w:rsidRPr="007C015B" w14:paraId="3BFEDA53" w14:textId="77777777" w:rsidTr="00E36A57">
        <w:tc>
          <w:tcPr>
            <w:tcW w:w="851" w:type="dxa"/>
            <w:tcMar>
              <w:left w:w="28" w:type="dxa"/>
              <w:right w:w="28" w:type="dxa"/>
            </w:tcMar>
          </w:tcPr>
          <w:p w14:paraId="20B42358" w14:textId="77777777" w:rsidR="00E36A57" w:rsidRDefault="00E36A57" w:rsidP="00060E89">
            <w:pPr>
              <w:spacing w:after="0" w:line="240" w:lineRule="auto"/>
              <w:contextualSpacing/>
              <w:rPr>
                <w:rFonts w:asciiTheme="minorHAnsi" w:eastAsiaTheme="minorEastAsia" w:hAnsiTheme="minorHAnsi" w:cstheme="minorBidi"/>
                <w:b/>
                <w:bCs/>
              </w:rPr>
            </w:pPr>
          </w:p>
        </w:tc>
        <w:tc>
          <w:tcPr>
            <w:tcW w:w="6237" w:type="dxa"/>
            <w:tcMar>
              <w:left w:w="28" w:type="dxa"/>
              <w:right w:w="28" w:type="dxa"/>
            </w:tcMar>
            <w:vAlign w:val="center"/>
          </w:tcPr>
          <w:p w14:paraId="7FEB9D6A" w14:textId="77777777" w:rsidR="00E36A57" w:rsidRPr="006E7C5B" w:rsidRDefault="00E36A57" w:rsidP="00060E89">
            <w:pPr>
              <w:spacing w:after="0" w:line="240" w:lineRule="auto"/>
              <w:contextualSpacing/>
              <w:rPr>
                <w:rFonts w:asciiTheme="minorHAnsi" w:eastAsiaTheme="minorEastAsia" w:hAnsiTheme="minorHAnsi" w:cstheme="minorBidi"/>
                <w:b/>
                <w:bCs/>
              </w:rPr>
            </w:pPr>
            <w:r w:rsidRPr="006E7C5B">
              <w:rPr>
                <w:rFonts w:asciiTheme="minorHAnsi" w:eastAsiaTheme="minorEastAsia" w:hAnsiTheme="minorHAnsi" w:cstheme="minorBidi"/>
                <w:b/>
                <w:bCs/>
              </w:rPr>
              <w:t>Community outreach engagemen</w:t>
            </w:r>
            <w:r w:rsidR="0066392C" w:rsidRPr="006E7C5B">
              <w:rPr>
                <w:rFonts w:asciiTheme="minorHAnsi" w:eastAsiaTheme="minorEastAsia" w:hAnsiTheme="minorHAnsi" w:cstheme="minorBidi"/>
                <w:b/>
                <w:bCs/>
              </w:rPr>
              <w:t>t</w:t>
            </w:r>
          </w:p>
          <w:p w14:paraId="094D81C1" w14:textId="2A3B4301" w:rsidR="00250A6F" w:rsidRDefault="0066392C" w:rsidP="00060E89">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ME gave a brief update</w:t>
            </w:r>
            <w:r w:rsidR="00250A6F">
              <w:rPr>
                <w:rFonts w:asciiTheme="minorHAnsi" w:eastAsiaTheme="minorEastAsia" w:hAnsiTheme="minorHAnsi" w:cstheme="minorBidi"/>
              </w:rPr>
              <w:t xml:space="preserve"> about new groups that ME had </w:t>
            </w:r>
            <w:r w:rsidR="00DA51E7">
              <w:rPr>
                <w:rFonts w:asciiTheme="minorHAnsi" w:eastAsiaTheme="minorEastAsia" w:hAnsiTheme="minorHAnsi" w:cstheme="minorBidi"/>
              </w:rPr>
              <w:t>identified:</w:t>
            </w:r>
          </w:p>
          <w:p w14:paraId="7C668BF0" w14:textId="709E8932" w:rsidR="00DA51E7" w:rsidRDefault="00DA51E7" w:rsidP="00F45505">
            <w:pPr>
              <w:pStyle w:val="ListParagraph"/>
              <w:numPr>
                <w:ilvl w:val="0"/>
                <w:numId w:val="49"/>
              </w:numPr>
              <w:spacing w:after="0" w:line="240" w:lineRule="auto"/>
              <w:rPr>
                <w:rFonts w:asciiTheme="minorHAnsi" w:eastAsiaTheme="minorEastAsia" w:hAnsiTheme="minorHAnsi" w:cstheme="minorBidi"/>
              </w:rPr>
            </w:pPr>
            <w:r w:rsidRPr="00F45505">
              <w:rPr>
                <w:rFonts w:asciiTheme="minorHAnsi" w:eastAsiaTheme="minorEastAsia" w:hAnsiTheme="minorHAnsi" w:cstheme="minorBidi"/>
              </w:rPr>
              <w:t>Warm spaces in West Bromwich (bus station)</w:t>
            </w:r>
            <w:r w:rsidR="00F45505" w:rsidRPr="00F45505">
              <w:rPr>
                <w:rFonts w:asciiTheme="minorHAnsi" w:eastAsiaTheme="minorEastAsia" w:hAnsiTheme="minorHAnsi" w:cstheme="minorBidi"/>
              </w:rPr>
              <w:t xml:space="preserve"> – attended by a mix of different people, including homeless people.</w:t>
            </w:r>
          </w:p>
          <w:p w14:paraId="3C8D4EAF" w14:textId="008F83ED" w:rsidR="00F45505" w:rsidRDefault="0052382E" w:rsidP="00F45505">
            <w:pPr>
              <w:pStyle w:val="ListParagraph"/>
              <w:numPr>
                <w:ilvl w:val="0"/>
                <w:numId w:val="49"/>
              </w:numPr>
              <w:spacing w:after="0" w:line="240" w:lineRule="auto"/>
              <w:rPr>
                <w:rFonts w:asciiTheme="minorHAnsi" w:eastAsiaTheme="minorEastAsia" w:hAnsiTheme="minorHAnsi" w:cstheme="minorBidi"/>
              </w:rPr>
            </w:pPr>
            <w:r>
              <w:rPr>
                <w:rFonts w:asciiTheme="minorHAnsi" w:eastAsiaTheme="minorEastAsia" w:hAnsiTheme="minorHAnsi" w:cstheme="minorBidi"/>
              </w:rPr>
              <w:t>Bearwood Community Hub – a creative space to include lunch.</w:t>
            </w:r>
          </w:p>
          <w:p w14:paraId="45554DA7" w14:textId="04797515" w:rsidR="0052382E" w:rsidRDefault="0052382E" w:rsidP="0052382E">
            <w:pPr>
              <w:spacing w:after="0" w:line="240" w:lineRule="auto"/>
              <w:rPr>
                <w:rFonts w:asciiTheme="minorHAnsi" w:eastAsiaTheme="minorEastAsia" w:hAnsiTheme="minorHAnsi" w:cstheme="minorBidi"/>
              </w:rPr>
            </w:pPr>
            <w:r>
              <w:rPr>
                <w:rFonts w:asciiTheme="minorHAnsi" w:eastAsiaTheme="minorEastAsia" w:hAnsiTheme="minorHAnsi" w:cstheme="minorBidi"/>
              </w:rPr>
              <w:t>ME said that ME would</w:t>
            </w:r>
            <w:r w:rsidR="008D10AA">
              <w:rPr>
                <w:rFonts w:asciiTheme="minorHAnsi" w:eastAsiaTheme="minorEastAsia" w:hAnsiTheme="minorHAnsi" w:cstheme="minorBidi"/>
              </w:rPr>
              <w:t xml:space="preserve"> engage with these groups </w:t>
            </w:r>
            <w:r w:rsidR="009E5D0C">
              <w:rPr>
                <w:rFonts w:asciiTheme="minorHAnsi" w:eastAsiaTheme="minorEastAsia" w:hAnsiTheme="minorHAnsi" w:cstheme="minorBidi"/>
              </w:rPr>
              <w:t>on</w:t>
            </w:r>
            <w:r w:rsidR="008D10AA">
              <w:rPr>
                <w:rFonts w:asciiTheme="minorHAnsi" w:eastAsiaTheme="minorEastAsia" w:hAnsiTheme="minorHAnsi" w:cstheme="minorBidi"/>
              </w:rPr>
              <w:t xml:space="preserve"> a regular basis.</w:t>
            </w:r>
          </w:p>
          <w:p w14:paraId="6C7D570D" w14:textId="5194283F" w:rsidR="008D10AA" w:rsidRDefault="008D10AA" w:rsidP="0052382E">
            <w:pPr>
              <w:spacing w:after="0" w:line="240" w:lineRule="auto"/>
              <w:rPr>
                <w:rFonts w:asciiTheme="minorHAnsi" w:eastAsiaTheme="minorEastAsia" w:hAnsiTheme="minorHAnsi" w:cstheme="minorBidi"/>
              </w:rPr>
            </w:pPr>
            <w:r>
              <w:rPr>
                <w:rFonts w:asciiTheme="minorHAnsi" w:eastAsiaTheme="minorEastAsia" w:hAnsiTheme="minorHAnsi" w:cstheme="minorBidi"/>
              </w:rPr>
              <w:lastRenderedPageBreak/>
              <w:t>ME said that</w:t>
            </w:r>
            <w:r w:rsidR="009E5D0C">
              <w:rPr>
                <w:rFonts w:asciiTheme="minorHAnsi" w:eastAsiaTheme="minorEastAsia" w:hAnsiTheme="minorHAnsi" w:cstheme="minorBidi"/>
              </w:rPr>
              <w:t xml:space="preserve"> more promotional materials were required to raise the profile of HWS. AF agreed but gave examples where posters and leaflets </w:t>
            </w:r>
            <w:r w:rsidR="004C43EB">
              <w:rPr>
                <w:rFonts w:asciiTheme="minorHAnsi" w:eastAsiaTheme="minorEastAsia" w:hAnsiTheme="minorHAnsi" w:cstheme="minorBidi"/>
              </w:rPr>
              <w:t xml:space="preserve">were often found discarded and not </w:t>
            </w:r>
            <w:r w:rsidR="00790F87">
              <w:rPr>
                <w:rFonts w:asciiTheme="minorHAnsi" w:eastAsiaTheme="minorEastAsia" w:hAnsiTheme="minorHAnsi" w:cstheme="minorBidi"/>
              </w:rPr>
              <w:t>put up as requested. Further discussions to be had at HWS team meeting.</w:t>
            </w:r>
            <w:r w:rsidR="009E5D0C">
              <w:rPr>
                <w:rFonts w:asciiTheme="minorHAnsi" w:eastAsiaTheme="minorEastAsia" w:hAnsiTheme="minorHAnsi" w:cstheme="minorBidi"/>
              </w:rPr>
              <w:t xml:space="preserve"> </w:t>
            </w:r>
            <w:r>
              <w:rPr>
                <w:rFonts w:asciiTheme="minorHAnsi" w:eastAsiaTheme="minorEastAsia" w:hAnsiTheme="minorHAnsi" w:cstheme="minorBidi"/>
              </w:rPr>
              <w:t xml:space="preserve"> </w:t>
            </w:r>
          </w:p>
          <w:p w14:paraId="27E8FA71" w14:textId="7A4653D6" w:rsidR="00303FE3" w:rsidRPr="0052382E" w:rsidRDefault="00303FE3" w:rsidP="0052382E">
            <w:pPr>
              <w:spacing w:after="0" w:line="240" w:lineRule="auto"/>
              <w:rPr>
                <w:rFonts w:asciiTheme="minorHAnsi" w:eastAsiaTheme="minorEastAsia" w:hAnsiTheme="minorHAnsi" w:cstheme="minorBidi"/>
              </w:rPr>
            </w:pPr>
            <w:r>
              <w:rPr>
                <w:rFonts w:asciiTheme="minorHAnsi" w:eastAsiaTheme="minorEastAsia" w:hAnsiTheme="minorHAnsi" w:cstheme="minorBidi"/>
              </w:rPr>
              <w:t xml:space="preserve">There was a </w:t>
            </w:r>
            <w:r w:rsidR="00702066">
              <w:rPr>
                <w:rFonts w:asciiTheme="minorHAnsi" w:eastAsiaTheme="minorEastAsia" w:hAnsiTheme="minorHAnsi" w:cstheme="minorBidi"/>
              </w:rPr>
              <w:t xml:space="preserve">discussion about HWS relationship with </w:t>
            </w:r>
            <w:proofErr w:type="spellStart"/>
            <w:r w:rsidR="00702066">
              <w:rPr>
                <w:rFonts w:asciiTheme="minorHAnsi" w:eastAsiaTheme="minorEastAsia" w:hAnsiTheme="minorHAnsi" w:cstheme="minorBidi"/>
              </w:rPr>
              <w:t>PO</w:t>
            </w:r>
            <w:r w:rsidR="0083462D">
              <w:rPr>
                <w:rFonts w:asciiTheme="minorHAnsi" w:eastAsiaTheme="minorEastAsia" w:hAnsiTheme="minorHAnsi" w:cstheme="minorBidi"/>
              </w:rPr>
              <w:t>hWER</w:t>
            </w:r>
            <w:proofErr w:type="spellEnd"/>
            <w:r w:rsidR="0083462D">
              <w:rPr>
                <w:rFonts w:asciiTheme="minorHAnsi" w:eastAsiaTheme="minorEastAsia" w:hAnsiTheme="minorHAnsi" w:cstheme="minorBidi"/>
              </w:rPr>
              <w:t>. PH asked if ME</w:t>
            </w:r>
            <w:r w:rsidR="002E3895">
              <w:rPr>
                <w:rFonts w:asciiTheme="minorHAnsi" w:eastAsiaTheme="minorEastAsia" w:hAnsiTheme="minorHAnsi" w:cstheme="minorBidi"/>
              </w:rPr>
              <w:t xml:space="preserve"> had any break down of the </w:t>
            </w:r>
            <w:r w:rsidR="0010176D">
              <w:rPr>
                <w:rFonts w:asciiTheme="minorHAnsi" w:eastAsiaTheme="minorEastAsia" w:hAnsiTheme="minorHAnsi" w:cstheme="minorBidi"/>
              </w:rPr>
              <w:t>orgs and issues that were being investigated</w:t>
            </w:r>
            <w:r w:rsidR="0056725C">
              <w:rPr>
                <w:rFonts w:asciiTheme="minorHAnsi" w:eastAsiaTheme="minorEastAsia" w:hAnsiTheme="minorHAnsi" w:cstheme="minorBidi"/>
              </w:rPr>
              <w:t xml:space="preserve">. This was deferred to staff team meeting </w:t>
            </w:r>
          </w:p>
          <w:p w14:paraId="39BC9E6B" w14:textId="2E763EA1" w:rsidR="0066392C" w:rsidRDefault="00250A6F" w:rsidP="00060E89">
            <w:pPr>
              <w:spacing w:after="0" w:line="240" w:lineRule="auto"/>
              <w:contextualSpacing/>
              <w:rPr>
                <w:rFonts w:asciiTheme="minorHAnsi" w:eastAsiaTheme="minorEastAsia" w:hAnsiTheme="minorHAnsi" w:cstheme="minorBidi"/>
                <w:b/>
                <w:bCs/>
              </w:rPr>
            </w:pPr>
            <w:r>
              <w:rPr>
                <w:rFonts w:asciiTheme="minorHAnsi" w:eastAsiaTheme="minorEastAsia" w:hAnsiTheme="minorHAnsi" w:cstheme="minorBidi"/>
              </w:rPr>
              <w:t xml:space="preserve"> </w:t>
            </w:r>
            <w:r w:rsidR="0066392C">
              <w:rPr>
                <w:rFonts w:asciiTheme="minorHAnsi" w:eastAsiaTheme="minorEastAsia" w:hAnsiTheme="minorHAnsi" w:cstheme="minorBidi"/>
              </w:rPr>
              <w:t xml:space="preserve"> </w:t>
            </w:r>
          </w:p>
        </w:tc>
        <w:tc>
          <w:tcPr>
            <w:tcW w:w="3686" w:type="dxa"/>
            <w:tcMar>
              <w:left w:w="28" w:type="dxa"/>
              <w:right w:w="28" w:type="dxa"/>
            </w:tcMar>
          </w:tcPr>
          <w:p w14:paraId="0694ECB4" w14:textId="77777777" w:rsidR="00E36A57" w:rsidRDefault="00E36A57" w:rsidP="00060E89">
            <w:pPr>
              <w:spacing w:after="0" w:line="240" w:lineRule="auto"/>
              <w:contextualSpacing/>
              <w:jc w:val="center"/>
              <w:rPr>
                <w:rFonts w:asciiTheme="minorHAnsi" w:eastAsiaTheme="minorEastAsia" w:hAnsiTheme="minorHAnsi" w:cstheme="minorBidi"/>
              </w:rPr>
            </w:pPr>
          </w:p>
          <w:p w14:paraId="101A5DDD" w14:textId="77777777" w:rsidR="00790F87" w:rsidRDefault="00790F87" w:rsidP="00060E89">
            <w:pPr>
              <w:spacing w:after="0" w:line="240" w:lineRule="auto"/>
              <w:contextualSpacing/>
              <w:jc w:val="center"/>
              <w:rPr>
                <w:rFonts w:asciiTheme="minorHAnsi" w:eastAsiaTheme="minorEastAsia" w:hAnsiTheme="minorHAnsi" w:cstheme="minorBidi"/>
              </w:rPr>
            </w:pPr>
          </w:p>
          <w:p w14:paraId="46565AD5" w14:textId="77777777" w:rsidR="00790F87" w:rsidRDefault="00790F87" w:rsidP="00060E89">
            <w:pPr>
              <w:spacing w:after="0" w:line="240" w:lineRule="auto"/>
              <w:contextualSpacing/>
              <w:jc w:val="center"/>
              <w:rPr>
                <w:rFonts w:asciiTheme="minorHAnsi" w:eastAsiaTheme="minorEastAsia" w:hAnsiTheme="minorHAnsi" w:cstheme="minorBidi"/>
              </w:rPr>
            </w:pPr>
          </w:p>
          <w:p w14:paraId="3D7CAC0C" w14:textId="77777777" w:rsidR="00790F87" w:rsidRDefault="00790F87" w:rsidP="00060E89">
            <w:pPr>
              <w:spacing w:after="0" w:line="240" w:lineRule="auto"/>
              <w:contextualSpacing/>
              <w:jc w:val="center"/>
              <w:rPr>
                <w:rFonts w:asciiTheme="minorHAnsi" w:eastAsiaTheme="minorEastAsia" w:hAnsiTheme="minorHAnsi" w:cstheme="minorBidi"/>
              </w:rPr>
            </w:pPr>
          </w:p>
          <w:p w14:paraId="3EB3B530" w14:textId="77777777" w:rsidR="00790F87" w:rsidRDefault="00790F87" w:rsidP="00060E89">
            <w:pPr>
              <w:spacing w:after="0" w:line="240" w:lineRule="auto"/>
              <w:contextualSpacing/>
              <w:jc w:val="center"/>
              <w:rPr>
                <w:rFonts w:asciiTheme="minorHAnsi" w:eastAsiaTheme="minorEastAsia" w:hAnsiTheme="minorHAnsi" w:cstheme="minorBidi"/>
              </w:rPr>
            </w:pPr>
          </w:p>
          <w:p w14:paraId="5C12249B" w14:textId="77777777" w:rsidR="00790F87" w:rsidRDefault="00790F87" w:rsidP="00060E89">
            <w:pPr>
              <w:spacing w:after="0" w:line="240" w:lineRule="auto"/>
              <w:contextualSpacing/>
              <w:jc w:val="center"/>
              <w:rPr>
                <w:rFonts w:asciiTheme="minorHAnsi" w:eastAsiaTheme="minorEastAsia" w:hAnsiTheme="minorHAnsi" w:cstheme="minorBidi"/>
              </w:rPr>
            </w:pPr>
          </w:p>
          <w:p w14:paraId="5C5152FA" w14:textId="77777777" w:rsidR="00790F87" w:rsidRDefault="00790F87" w:rsidP="00060E89">
            <w:pPr>
              <w:spacing w:after="0" w:line="240" w:lineRule="auto"/>
              <w:contextualSpacing/>
              <w:jc w:val="center"/>
              <w:rPr>
                <w:rFonts w:asciiTheme="minorHAnsi" w:eastAsiaTheme="minorEastAsia" w:hAnsiTheme="minorHAnsi" w:cstheme="minorBidi"/>
              </w:rPr>
            </w:pPr>
          </w:p>
          <w:p w14:paraId="28F28895" w14:textId="77777777" w:rsidR="00790F87" w:rsidRDefault="00790F87" w:rsidP="00060E89">
            <w:pPr>
              <w:spacing w:after="0" w:line="240" w:lineRule="auto"/>
              <w:contextualSpacing/>
              <w:jc w:val="center"/>
              <w:rPr>
                <w:rFonts w:asciiTheme="minorHAnsi" w:eastAsiaTheme="minorEastAsia" w:hAnsiTheme="minorHAnsi" w:cstheme="minorBidi"/>
              </w:rPr>
            </w:pPr>
          </w:p>
          <w:p w14:paraId="1A0AC7B3" w14:textId="77777777" w:rsidR="00790F87" w:rsidRPr="000D4752" w:rsidRDefault="00790F87" w:rsidP="00790F87">
            <w:pPr>
              <w:spacing w:after="0" w:line="240" w:lineRule="auto"/>
              <w:contextualSpacing/>
              <w:rPr>
                <w:rFonts w:asciiTheme="minorHAnsi" w:eastAsiaTheme="minorEastAsia" w:hAnsiTheme="minorHAnsi" w:cstheme="minorBidi"/>
                <w:color w:val="FF0000"/>
              </w:rPr>
            </w:pPr>
            <w:r w:rsidRPr="000D4752">
              <w:rPr>
                <w:rFonts w:asciiTheme="minorHAnsi" w:eastAsiaTheme="minorEastAsia" w:hAnsiTheme="minorHAnsi" w:cstheme="minorBidi"/>
                <w:color w:val="FF0000"/>
              </w:rPr>
              <w:lastRenderedPageBreak/>
              <w:t xml:space="preserve">AF to add to staff meeting agenda. </w:t>
            </w:r>
          </w:p>
          <w:p w14:paraId="3A6A2960" w14:textId="77777777" w:rsidR="0056725C" w:rsidRPr="000D4752" w:rsidRDefault="0056725C" w:rsidP="00790F87">
            <w:pPr>
              <w:spacing w:after="0" w:line="240" w:lineRule="auto"/>
              <w:contextualSpacing/>
              <w:rPr>
                <w:rFonts w:asciiTheme="minorHAnsi" w:eastAsiaTheme="minorEastAsia" w:hAnsiTheme="minorHAnsi" w:cstheme="minorBidi"/>
                <w:color w:val="FF0000"/>
              </w:rPr>
            </w:pPr>
          </w:p>
          <w:p w14:paraId="53663D38" w14:textId="77777777" w:rsidR="0056725C" w:rsidRPr="000D4752" w:rsidRDefault="0056725C" w:rsidP="00790F87">
            <w:pPr>
              <w:spacing w:after="0" w:line="240" w:lineRule="auto"/>
              <w:contextualSpacing/>
              <w:rPr>
                <w:rFonts w:asciiTheme="minorHAnsi" w:eastAsiaTheme="minorEastAsia" w:hAnsiTheme="minorHAnsi" w:cstheme="minorBidi"/>
                <w:color w:val="FF0000"/>
              </w:rPr>
            </w:pPr>
          </w:p>
          <w:p w14:paraId="165ED8EF" w14:textId="77777777" w:rsidR="0056725C" w:rsidRPr="000D4752" w:rsidRDefault="0056725C" w:rsidP="00790F87">
            <w:pPr>
              <w:spacing w:after="0" w:line="240" w:lineRule="auto"/>
              <w:contextualSpacing/>
              <w:rPr>
                <w:rFonts w:asciiTheme="minorHAnsi" w:eastAsiaTheme="minorEastAsia" w:hAnsiTheme="minorHAnsi" w:cstheme="minorBidi"/>
                <w:color w:val="FF0000"/>
              </w:rPr>
            </w:pPr>
          </w:p>
          <w:p w14:paraId="2247EA93" w14:textId="4FB50032" w:rsidR="0056725C" w:rsidRDefault="0056725C" w:rsidP="00790F87">
            <w:pPr>
              <w:spacing w:after="0" w:line="240" w:lineRule="auto"/>
              <w:contextualSpacing/>
              <w:rPr>
                <w:rFonts w:asciiTheme="minorHAnsi" w:eastAsiaTheme="minorEastAsia" w:hAnsiTheme="minorHAnsi" w:cstheme="minorBidi"/>
              </w:rPr>
            </w:pPr>
            <w:r w:rsidRPr="000D4752">
              <w:rPr>
                <w:rFonts w:asciiTheme="minorHAnsi" w:eastAsiaTheme="minorEastAsia" w:hAnsiTheme="minorHAnsi" w:cstheme="minorBidi"/>
                <w:color w:val="FF0000"/>
              </w:rPr>
              <w:t>AF to add to staff meeting agenda</w:t>
            </w:r>
          </w:p>
        </w:tc>
      </w:tr>
      <w:tr w:rsidR="00E36A57" w:rsidRPr="007C015B" w14:paraId="7A7F1B76" w14:textId="77777777" w:rsidTr="00E36A57">
        <w:tc>
          <w:tcPr>
            <w:tcW w:w="851" w:type="dxa"/>
            <w:tcMar>
              <w:left w:w="28" w:type="dxa"/>
              <w:right w:w="28" w:type="dxa"/>
            </w:tcMar>
          </w:tcPr>
          <w:p w14:paraId="60EA46FE" w14:textId="77777777" w:rsidR="00E36A57" w:rsidRDefault="00E36A57" w:rsidP="00060E89">
            <w:pPr>
              <w:spacing w:after="0" w:line="240" w:lineRule="auto"/>
              <w:contextualSpacing/>
              <w:rPr>
                <w:rFonts w:asciiTheme="minorHAnsi" w:eastAsiaTheme="minorEastAsia" w:hAnsiTheme="minorHAnsi" w:cstheme="minorBidi"/>
                <w:b/>
                <w:bCs/>
              </w:rPr>
            </w:pPr>
          </w:p>
        </w:tc>
        <w:tc>
          <w:tcPr>
            <w:tcW w:w="6237" w:type="dxa"/>
            <w:tcMar>
              <w:left w:w="28" w:type="dxa"/>
              <w:right w:w="28" w:type="dxa"/>
            </w:tcMar>
            <w:vAlign w:val="center"/>
          </w:tcPr>
          <w:p w14:paraId="45AF12B7" w14:textId="77777777" w:rsidR="00E36A57" w:rsidRPr="00560CA3" w:rsidRDefault="00E36A57" w:rsidP="00060E89">
            <w:pPr>
              <w:spacing w:after="0" w:line="240" w:lineRule="auto"/>
              <w:contextualSpacing/>
              <w:rPr>
                <w:rFonts w:asciiTheme="minorHAnsi" w:eastAsiaTheme="minorEastAsia" w:hAnsiTheme="minorHAnsi" w:cstheme="minorBidi"/>
                <w:b/>
                <w:bCs/>
              </w:rPr>
            </w:pPr>
            <w:r w:rsidRPr="00560CA3">
              <w:rPr>
                <w:rFonts w:asciiTheme="minorHAnsi" w:eastAsiaTheme="minorEastAsia" w:hAnsiTheme="minorHAnsi" w:cstheme="minorBidi"/>
                <w:b/>
                <w:bCs/>
              </w:rPr>
              <w:t xml:space="preserve">Enter and View </w:t>
            </w:r>
          </w:p>
          <w:p w14:paraId="1410D104" w14:textId="77777777" w:rsidR="00E36A57" w:rsidRDefault="00E36A57" w:rsidP="00060E89">
            <w:pPr>
              <w:spacing w:after="0" w:line="240" w:lineRule="auto"/>
              <w:contextualSpacing/>
              <w:rPr>
                <w:rFonts w:asciiTheme="minorHAnsi" w:eastAsiaTheme="minorEastAsia" w:hAnsiTheme="minorHAnsi" w:cstheme="minorBidi"/>
                <w:b/>
                <w:bCs/>
                <w:color w:val="F81FFD"/>
              </w:rPr>
            </w:pPr>
            <w:r w:rsidRPr="00805F62">
              <w:rPr>
                <w:rFonts w:asciiTheme="minorHAnsi" w:eastAsiaTheme="minorEastAsia" w:hAnsiTheme="minorHAnsi" w:cstheme="minorBidi"/>
                <w:b/>
                <w:bCs/>
                <w:color w:val="F81FFD"/>
              </w:rPr>
              <w:t xml:space="preserve">Analysis of Pharmacy Visits </w:t>
            </w:r>
          </w:p>
          <w:p w14:paraId="16B27184" w14:textId="46CF6093" w:rsidR="00157108" w:rsidRPr="00BF5D5F" w:rsidRDefault="00157108" w:rsidP="00060E89">
            <w:pPr>
              <w:spacing w:after="0" w:line="240" w:lineRule="auto"/>
              <w:contextualSpacing/>
              <w:rPr>
                <w:rFonts w:asciiTheme="minorHAnsi" w:eastAsiaTheme="minorEastAsia" w:hAnsiTheme="minorHAnsi" w:cstheme="minorBidi"/>
                <w:color w:val="F81FFD"/>
              </w:rPr>
            </w:pPr>
            <w:r w:rsidRPr="00BF5D5F">
              <w:rPr>
                <w:rFonts w:asciiTheme="minorHAnsi" w:eastAsiaTheme="minorEastAsia" w:hAnsiTheme="minorHAnsi" w:cstheme="minorBidi"/>
              </w:rPr>
              <w:t xml:space="preserve">AA gave </w:t>
            </w:r>
            <w:r w:rsidR="00A77D7F" w:rsidRPr="00BF5D5F">
              <w:rPr>
                <w:rFonts w:asciiTheme="minorHAnsi" w:eastAsiaTheme="minorEastAsia" w:hAnsiTheme="minorHAnsi" w:cstheme="minorBidi"/>
              </w:rPr>
              <w:t xml:space="preserve">a review of the programme. It has been positive to see the amount of people that are using other services </w:t>
            </w:r>
            <w:r w:rsidR="00352116" w:rsidRPr="00BF5D5F">
              <w:rPr>
                <w:rFonts w:asciiTheme="minorHAnsi" w:eastAsiaTheme="minorEastAsia" w:hAnsiTheme="minorHAnsi" w:cstheme="minorBidi"/>
              </w:rPr>
              <w:t xml:space="preserve">instead of </w:t>
            </w:r>
            <w:r w:rsidR="008E62FB" w:rsidRPr="00BF5D5F">
              <w:rPr>
                <w:rFonts w:asciiTheme="minorHAnsi" w:eastAsiaTheme="minorEastAsia" w:hAnsiTheme="minorHAnsi" w:cstheme="minorBidi"/>
              </w:rPr>
              <w:t xml:space="preserve"> primary care</w:t>
            </w:r>
            <w:r w:rsidR="00352116" w:rsidRPr="00BF5D5F">
              <w:rPr>
                <w:rFonts w:asciiTheme="minorHAnsi" w:eastAsiaTheme="minorEastAsia" w:hAnsiTheme="minorHAnsi" w:cstheme="minorBidi"/>
              </w:rPr>
              <w:t xml:space="preserve">. It is the intention that the analysis will be shared with relevant stakeholders. </w:t>
            </w:r>
            <w:r w:rsidR="00F10BDB" w:rsidRPr="00BF5D5F">
              <w:rPr>
                <w:rFonts w:asciiTheme="minorHAnsi" w:eastAsiaTheme="minorEastAsia" w:hAnsiTheme="minorHAnsi" w:cstheme="minorBidi"/>
              </w:rPr>
              <w:t>PG said PG liked the layout of the report</w:t>
            </w:r>
            <w:r w:rsidR="00001729" w:rsidRPr="00BF5D5F">
              <w:rPr>
                <w:rFonts w:asciiTheme="minorHAnsi" w:eastAsiaTheme="minorEastAsia" w:hAnsiTheme="minorHAnsi" w:cstheme="minorBidi"/>
              </w:rPr>
              <w:t xml:space="preserve"> and the </w:t>
            </w:r>
            <w:r w:rsidR="00D0351E" w:rsidRPr="00BF5D5F">
              <w:rPr>
                <w:rFonts w:asciiTheme="minorHAnsi" w:eastAsiaTheme="minorEastAsia" w:hAnsiTheme="minorHAnsi" w:cstheme="minorBidi"/>
              </w:rPr>
              <w:t>graphs</w:t>
            </w:r>
            <w:r w:rsidR="00001729" w:rsidRPr="00BF5D5F">
              <w:rPr>
                <w:rFonts w:asciiTheme="minorHAnsi" w:eastAsiaTheme="minorEastAsia" w:hAnsiTheme="minorHAnsi" w:cstheme="minorBidi"/>
              </w:rPr>
              <w:t xml:space="preserve"> and p</w:t>
            </w:r>
            <w:r w:rsidR="00D0351E" w:rsidRPr="00BF5D5F">
              <w:rPr>
                <w:rFonts w:asciiTheme="minorHAnsi" w:eastAsiaTheme="minorEastAsia" w:hAnsiTheme="minorHAnsi" w:cstheme="minorBidi"/>
              </w:rPr>
              <w:t>i</w:t>
            </w:r>
            <w:r w:rsidR="00001729" w:rsidRPr="00BF5D5F">
              <w:rPr>
                <w:rFonts w:asciiTheme="minorHAnsi" w:eastAsiaTheme="minorEastAsia" w:hAnsiTheme="minorHAnsi" w:cstheme="minorBidi"/>
              </w:rPr>
              <w:t>e charts that presented data</w:t>
            </w:r>
            <w:r w:rsidR="00704172" w:rsidRPr="00BF5D5F">
              <w:rPr>
                <w:rFonts w:asciiTheme="minorHAnsi" w:eastAsiaTheme="minorEastAsia" w:hAnsiTheme="minorHAnsi" w:cstheme="minorBidi"/>
              </w:rPr>
              <w:t>. PG commented that there was only ever on</w:t>
            </w:r>
            <w:r w:rsidR="00977369">
              <w:rPr>
                <w:rFonts w:asciiTheme="minorHAnsi" w:eastAsiaTheme="minorEastAsia" w:hAnsiTheme="minorHAnsi" w:cstheme="minorBidi"/>
              </w:rPr>
              <w:t>e</w:t>
            </w:r>
            <w:r w:rsidR="00704172" w:rsidRPr="00BF5D5F">
              <w:rPr>
                <w:rFonts w:asciiTheme="minorHAnsi" w:eastAsiaTheme="minorEastAsia" w:hAnsiTheme="minorHAnsi" w:cstheme="minorBidi"/>
              </w:rPr>
              <w:t xml:space="preserve"> recommendation – which </w:t>
            </w:r>
            <w:r w:rsidR="00D0351E" w:rsidRPr="00BF5D5F">
              <w:rPr>
                <w:rFonts w:asciiTheme="minorHAnsi" w:eastAsiaTheme="minorEastAsia" w:hAnsiTheme="minorHAnsi" w:cstheme="minorBidi"/>
              </w:rPr>
              <w:t>was not</w:t>
            </w:r>
            <w:r w:rsidR="00704172" w:rsidRPr="00BF5D5F">
              <w:rPr>
                <w:rFonts w:asciiTheme="minorHAnsi" w:eastAsiaTheme="minorEastAsia" w:hAnsiTheme="minorHAnsi" w:cstheme="minorBidi"/>
              </w:rPr>
              <w:t xml:space="preserve"> a bad thing! PG asked </w:t>
            </w:r>
            <w:r w:rsidR="00F143DB" w:rsidRPr="00BF5D5F">
              <w:rPr>
                <w:rFonts w:asciiTheme="minorHAnsi" w:eastAsiaTheme="minorEastAsia" w:hAnsiTheme="minorHAnsi" w:cstheme="minorBidi"/>
              </w:rPr>
              <w:t xml:space="preserve">if there was a local pharmacy committee where the report could be shared. </w:t>
            </w:r>
            <w:r w:rsidR="00C82154" w:rsidRPr="00BF5D5F">
              <w:rPr>
                <w:rFonts w:asciiTheme="minorHAnsi" w:eastAsiaTheme="minorEastAsia" w:hAnsiTheme="minorHAnsi" w:cstheme="minorBidi"/>
              </w:rPr>
              <w:t>This is unknown at present</w:t>
            </w:r>
            <w:r w:rsidR="00CD11E3" w:rsidRPr="00BF5D5F">
              <w:rPr>
                <w:rFonts w:asciiTheme="minorHAnsi" w:eastAsiaTheme="minorEastAsia" w:hAnsiTheme="minorHAnsi" w:cstheme="minorBidi"/>
              </w:rPr>
              <w:t xml:space="preserve">. </w:t>
            </w:r>
            <w:r w:rsidR="00C82154" w:rsidRPr="00BF5D5F">
              <w:rPr>
                <w:rFonts w:asciiTheme="minorHAnsi" w:eastAsiaTheme="minorEastAsia" w:hAnsiTheme="minorHAnsi" w:cstheme="minorBidi"/>
              </w:rPr>
              <w:t xml:space="preserve"> </w:t>
            </w:r>
            <w:r w:rsidR="00867124">
              <w:rPr>
                <w:rFonts w:asciiTheme="minorHAnsi" w:eastAsiaTheme="minorEastAsia" w:hAnsiTheme="minorHAnsi" w:cstheme="minorBidi"/>
              </w:rPr>
              <w:t xml:space="preserve">ST asked if HWS promotional materials could be distributed to pharmacies </w:t>
            </w:r>
          </w:p>
        </w:tc>
        <w:tc>
          <w:tcPr>
            <w:tcW w:w="3686" w:type="dxa"/>
            <w:tcMar>
              <w:left w:w="28" w:type="dxa"/>
              <w:right w:w="28" w:type="dxa"/>
            </w:tcMar>
          </w:tcPr>
          <w:p w14:paraId="43D0F123" w14:textId="77777777" w:rsidR="00E36A57" w:rsidRPr="000D4752" w:rsidRDefault="00FF271E" w:rsidP="00FF271E">
            <w:pPr>
              <w:spacing w:after="0" w:line="240" w:lineRule="auto"/>
              <w:contextualSpacing/>
              <w:rPr>
                <w:rFonts w:asciiTheme="minorHAnsi" w:eastAsiaTheme="minorEastAsia" w:hAnsiTheme="minorHAnsi" w:cstheme="minorBidi"/>
                <w:color w:val="FF0000"/>
              </w:rPr>
            </w:pPr>
            <w:r w:rsidRPr="000D4752">
              <w:rPr>
                <w:rFonts w:asciiTheme="minorHAnsi" w:eastAsiaTheme="minorEastAsia" w:hAnsiTheme="minorHAnsi" w:cstheme="minorBidi"/>
                <w:color w:val="FF0000"/>
              </w:rPr>
              <w:t xml:space="preserve">AA to distribute analysis report to stakeholders. </w:t>
            </w:r>
          </w:p>
          <w:p w14:paraId="04DAA719" w14:textId="77777777" w:rsidR="00867124" w:rsidRPr="000D4752" w:rsidRDefault="00867124" w:rsidP="00FF271E">
            <w:pPr>
              <w:spacing w:after="0" w:line="240" w:lineRule="auto"/>
              <w:contextualSpacing/>
              <w:rPr>
                <w:rFonts w:asciiTheme="minorHAnsi" w:eastAsiaTheme="minorEastAsia" w:hAnsiTheme="minorHAnsi" w:cstheme="minorBidi"/>
                <w:color w:val="FF0000"/>
              </w:rPr>
            </w:pPr>
          </w:p>
          <w:p w14:paraId="384D399F" w14:textId="77777777" w:rsidR="00F05D20" w:rsidRPr="000D4752" w:rsidRDefault="00F05D20" w:rsidP="00FF271E">
            <w:pPr>
              <w:spacing w:after="0" w:line="240" w:lineRule="auto"/>
              <w:contextualSpacing/>
              <w:rPr>
                <w:rFonts w:asciiTheme="minorHAnsi" w:eastAsiaTheme="minorEastAsia" w:hAnsiTheme="minorHAnsi" w:cstheme="minorBidi"/>
                <w:color w:val="FF0000"/>
              </w:rPr>
            </w:pPr>
          </w:p>
          <w:p w14:paraId="2523DEEA" w14:textId="77777777" w:rsidR="00F05D20" w:rsidRPr="000D4752" w:rsidRDefault="00F05D20" w:rsidP="00FF271E">
            <w:pPr>
              <w:spacing w:after="0" w:line="240" w:lineRule="auto"/>
              <w:contextualSpacing/>
              <w:rPr>
                <w:rFonts w:asciiTheme="minorHAnsi" w:eastAsiaTheme="minorEastAsia" w:hAnsiTheme="minorHAnsi" w:cstheme="minorBidi"/>
                <w:color w:val="FF0000"/>
              </w:rPr>
            </w:pPr>
          </w:p>
          <w:p w14:paraId="5E49A789" w14:textId="77777777" w:rsidR="00F05D20" w:rsidRPr="000D4752" w:rsidRDefault="00F05D20" w:rsidP="00FF271E">
            <w:pPr>
              <w:spacing w:after="0" w:line="240" w:lineRule="auto"/>
              <w:contextualSpacing/>
              <w:rPr>
                <w:rFonts w:asciiTheme="minorHAnsi" w:eastAsiaTheme="minorEastAsia" w:hAnsiTheme="minorHAnsi" w:cstheme="minorBidi"/>
                <w:color w:val="FF0000"/>
              </w:rPr>
            </w:pPr>
          </w:p>
          <w:p w14:paraId="70AED5F4" w14:textId="77777777" w:rsidR="00F05D20" w:rsidRPr="000D4752" w:rsidRDefault="00F05D20" w:rsidP="00FF271E">
            <w:pPr>
              <w:spacing w:after="0" w:line="240" w:lineRule="auto"/>
              <w:contextualSpacing/>
              <w:rPr>
                <w:rFonts w:asciiTheme="minorHAnsi" w:eastAsiaTheme="minorEastAsia" w:hAnsiTheme="minorHAnsi" w:cstheme="minorBidi"/>
                <w:color w:val="FF0000"/>
              </w:rPr>
            </w:pPr>
          </w:p>
          <w:p w14:paraId="4FF4F321" w14:textId="77777777" w:rsidR="00F05D20" w:rsidRPr="000D4752" w:rsidRDefault="00F05D20" w:rsidP="00FF271E">
            <w:pPr>
              <w:spacing w:after="0" w:line="240" w:lineRule="auto"/>
              <w:contextualSpacing/>
              <w:rPr>
                <w:rFonts w:asciiTheme="minorHAnsi" w:eastAsiaTheme="minorEastAsia" w:hAnsiTheme="minorHAnsi" w:cstheme="minorBidi"/>
                <w:color w:val="FF0000"/>
              </w:rPr>
            </w:pPr>
          </w:p>
          <w:p w14:paraId="7674D0E7" w14:textId="783F6DA4" w:rsidR="00F05D20" w:rsidRDefault="00F05D20" w:rsidP="00FF271E">
            <w:pPr>
              <w:spacing w:after="0" w:line="240" w:lineRule="auto"/>
              <w:contextualSpacing/>
              <w:rPr>
                <w:rFonts w:asciiTheme="minorHAnsi" w:eastAsiaTheme="minorEastAsia" w:hAnsiTheme="minorHAnsi" w:cstheme="minorBidi"/>
              </w:rPr>
            </w:pPr>
            <w:r w:rsidRPr="000D4752">
              <w:rPr>
                <w:rFonts w:asciiTheme="minorHAnsi" w:eastAsiaTheme="minorEastAsia" w:hAnsiTheme="minorHAnsi" w:cstheme="minorBidi"/>
                <w:color w:val="FF0000"/>
              </w:rPr>
              <w:t xml:space="preserve">All staff – disseminate </w:t>
            </w:r>
            <w:r w:rsidR="005E5539" w:rsidRPr="000D4752">
              <w:rPr>
                <w:rFonts w:asciiTheme="minorHAnsi" w:eastAsiaTheme="minorEastAsia" w:hAnsiTheme="minorHAnsi" w:cstheme="minorBidi"/>
                <w:color w:val="FF0000"/>
              </w:rPr>
              <w:t xml:space="preserve">HWS promotional materials to pharmacies once a supply is sourced. </w:t>
            </w:r>
            <w:r w:rsidRPr="000D4752">
              <w:rPr>
                <w:rFonts w:asciiTheme="minorHAnsi" w:eastAsiaTheme="minorEastAsia" w:hAnsiTheme="minorHAnsi" w:cstheme="minorBidi"/>
                <w:color w:val="FF0000"/>
              </w:rPr>
              <w:t xml:space="preserve"> </w:t>
            </w:r>
          </w:p>
        </w:tc>
      </w:tr>
      <w:tr w:rsidR="00E36A57" w:rsidRPr="007C015B" w14:paraId="309EBAE6" w14:textId="77777777" w:rsidTr="00E36A57">
        <w:tc>
          <w:tcPr>
            <w:tcW w:w="851" w:type="dxa"/>
            <w:tcMar>
              <w:left w:w="28" w:type="dxa"/>
              <w:right w:w="28" w:type="dxa"/>
            </w:tcMar>
          </w:tcPr>
          <w:p w14:paraId="055D8034" w14:textId="77777777" w:rsidR="00E36A57" w:rsidRDefault="00E36A57" w:rsidP="00060E89">
            <w:pPr>
              <w:spacing w:after="0" w:line="240" w:lineRule="auto"/>
              <w:contextualSpacing/>
              <w:rPr>
                <w:rFonts w:asciiTheme="minorHAnsi" w:eastAsiaTheme="minorEastAsia" w:hAnsiTheme="minorHAnsi" w:cstheme="minorBidi"/>
                <w:b/>
                <w:bCs/>
              </w:rPr>
            </w:pPr>
          </w:p>
        </w:tc>
        <w:tc>
          <w:tcPr>
            <w:tcW w:w="6237" w:type="dxa"/>
            <w:tcMar>
              <w:left w:w="28" w:type="dxa"/>
              <w:right w:w="28" w:type="dxa"/>
            </w:tcMar>
            <w:vAlign w:val="center"/>
          </w:tcPr>
          <w:p w14:paraId="70084187" w14:textId="77777777" w:rsidR="00E36A57" w:rsidRPr="00560CA3" w:rsidRDefault="00E36A57" w:rsidP="00060E89">
            <w:pPr>
              <w:spacing w:after="0" w:line="240" w:lineRule="auto"/>
              <w:contextualSpacing/>
              <w:rPr>
                <w:rFonts w:asciiTheme="minorHAnsi" w:eastAsiaTheme="minorEastAsia" w:hAnsiTheme="minorHAnsi" w:cstheme="minorBidi"/>
                <w:b/>
                <w:bCs/>
              </w:rPr>
            </w:pPr>
            <w:r w:rsidRPr="00560CA3">
              <w:rPr>
                <w:rFonts w:asciiTheme="minorHAnsi" w:eastAsiaTheme="minorEastAsia" w:hAnsiTheme="minorHAnsi" w:cstheme="minorBidi"/>
                <w:b/>
                <w:bCs/>
              </w:rPr>
              <w:t>Volunteer programme</w:t>
            </w:r>
          </w:p>
          <w:p w14:paraId="29E0FC21" w14:textId="77777777" w:rsidR="00BF5D5F" w:rsidRPr="005841AD" w:rsidRDefault="00E36A57" w:rsidP="00060E89">
            <w:pPr>
              <w:spacing w:after="0" w:line="240" w:lineRule="auto"/>
              <w:contextualSpacing/>
              <w:rPr>
                <w:rFonts w:asciiTheme="minorHAnsi" w:eastAsiaTheme="minorEastAsia" w:hAnsiTheme="minorHAnsi" w:cstheme="minorBidi"/>
              </w:rPr>
            </w:pPr>
            <w:r w:rsidRPr="005841AD">
              <w:rPr>
                <w:rFonts w:asciiTheme="minorHAnsi" w:eastAsiaTheme="minorEastAsia" w:hAnsiTheme="minorHAnsi" w:cstheme="minorBidi"/>
              </w:rPr>
              <w:t>Volunteer Survey Results</w:t>
            </w:r>
          </w:p>
          <w:p w14:paraId="6F0BEFAE" w14:textId="1CB8C9EF" w:rsidR="00E36A57" w:rsidRPr="005841AD" w:rsidRDefault="00976A76" w:rsidP="00060E89">
            <w:pPr>
              <w:spacing w:after="0" w:line="240" w:lineRule="auto"/>
              <w:contextualSpacing/>
              <w:rPr>
                <w:rFonts w:asciiTheme="minorHAnsi" w:eastAsiaTheme="minorEastAsia" w:hAnsiTheme="minorHAnsi" w:cstheme="minorBidi"/>
                <w:b/>
                <w:bCs/>
                <w:color w:val="F81FFD"/>
              </w:rPr>
            </w:pPr>
            <w:r w:rsidRPr="005841AD">
              <w:rPr>
                <w:rFonts w:asciiTheme="minorHAnsi" w:eastAsiaTheme="minorEastAsia" w:hAnsiTheme="minorHAnsi" w:cstheme="minorBidi"/>
              </w:rPr>
              <w:t xml:space="preserve">AA gave an overview of the report. DB said it was a well written report </w:t>
            </w:r>
            <w:r w:rsidR="00EA6D61" w:rsidRPr="005841AD">
              <w:rPr>
                <w:rFonts w:asciiTheme="minorHAnsi" w:eastAsiaTheme="minorEastAsia" w:hAnsiTheme="minorHAnsi" w:cstheme="minorBidi"/>
              </w:rPr>
              <w:t xml:space="preserve">with positive feedback from volunteers. </w:t>
            </w:r>
            <w:r w:rsidR="009F4BBD" w:rsidRPr="005841AD">
              <w:rPr>
                <w:rFonts w:asciiTheme="minorHAnsi" w:eastAsiaTheme="minorEastAsia" w:hAnsiTheme="minorHAnsi" w:cstheme="minorBidi"/>
              </w:rPr>
              <w:t xml:space="preserve">PG said </w:t>
            </w:r>
            <w:r w:rsidR="00BA5105" w:rsidRPr="005841AD">
              <w:rPr>
                <w:rFonts w:asciiTheme="minorHAnsi" w:eastAsiaTheme="minorEastAsia" w:hAnsiTheme="minorHAnsi" w:cstheme="minorBidi"/>
              </w:rPr>
              <w:t xml:space="preserve">that volunteers really enhance the work of HWS. There was a discussion about volunteers’ professional development. AA said that this was </w:t>
            </w:r>
            <w:r w:rsidR="005841AD" w:rsidRPr="005841AD">
              <w:rPr>
                <w:rFonts w:asciiTheme="minorHAnsi" w:eastAsiaTheme="minorEastAsia" w:hAnsiTheme="minorHAnsi" w:cstheme="minorBidi"/>
              </w:rPr>
              <w:t>planned for the future programme.</w:t>
            </w:r>
            <w:r w:rsidR="005841AD" w:rsidRPr="005841AD">
              <w:rPr>
                <w:rFonts w:asciiTheme="minorHAnsi" w:eastAsiaTheme="minorEastAsia" w:hAnsiTheme="minorHAnsi" w:cstheme="minorBidi"/>
                <w:b/>
                <w:bCs/>
              </w:rPr>
              <w:t xml:space="preserve"> </w:t>
            </w:r>
            <w:r w:rsidR="00DA00E8" w:rsidRPr="00B86CCC">
              <w:rPr>
                <w:rFonts w:asciiTheme="minorHAnsi" w:eastAsiaTheme="minorEastAsia" w:hAnsiTheme="minorHAnsi" w:cstheme="minorBidi"/>
              </w:rPr>
              <w:t>DB said that the volunteer virtual event was great and</w:t>
            </w:r>
            <w:r w:rsidR="00733F4B" w:rsidRPr="00B86CCC">
              <w:rPr>
                <w:rFonts w:asciiTheme="minorHAnsi" w:eastAsiaTheme="minorEastAsia" w:hAnsiTheme="minorHAnsi" w:cstheme="minorBidi"/>
              </w:rPr>
              <w:t xml:space="preserve"> hoped that this could be repeated. AA said that volunteer week was in June and there would be </w:t>
            </w:r>
            <w:r w:rsidR="007969C2" w:rsidRPr="00B86CCC">
              <w:rPr>
                <w:rFonts w:asciiTheme="minorHAnsi" w:eastAsiaTheme="minorEastAsia" w:hAnsiTheme="minorHAnsi" w:cstheme="minorBidi"/>
              </w:rPr>
              <w:t xml:space="preserve">an event to celebrate and give thanks to our volunteers. PG asked if </w:t>
            </w:r>
            <w:r w:rsidR="00B86CCC" w:rsidRPr="00B86CCC">
              <w:rPr>
                <w:rFonts w:asciiTheme="minorHAnsi" w:eastAsiaTheme="minorEastAsia" w:hAnsiTheme="minorHAnsi" w:cstheme="minorBidi"/>
              </w:rPr>
              <w:t>commissioners</w:t>
            </w:r>
            <w:r w:rsidR="0051427E" w:rsidRPr="00B86CCC">
              <w:rPr>
                <w:rFonts w:asciiTheme="minorHAnsi" w:eastAsiaTheme="minorEastAsia" w:hAnsiTheme="minorHAnsi" w:cstheme="minorBidi"/>
              </w:rPr>
              <w:t xml:space="preserve"> were up to date with the influence of HWS volunteers</w:t>
            </w:r>
            <w:r w:rsidR="00B86CCC" w:rsidRPr="00B86CCC">
              <w:rPr>
                <w:rFonts w:asciiTheme="minorHAnsi" w:eastAsiaTheme="minorEastAsia" w:hAnsiTheme="minorHAnsi" w:cstheme="minorBidi"/>
              </w:rPr>
              <w:t>. AF said that a volunteer update is provided through the cont</w:t>
            </w:r>
            <w:r w:rsidR="00977369">
              <w:rPr>
                <w:rFonts w:asciiTheme="minorHAnsi" w:eastAsiaTheme="minorEastAsia" w:hAnsiTheme="minorHAnsi" w:cstheme="minorBidi"/>
              </w:rPr>
              <w:t>r</w:t>
            </w:r>
            <w:r w:rsidR="00B86CCC" w:rsidRPr="00B86CCC">
              <w:rPr>
                <w:rFonts w:asciiTheme="minorHAnsi" w:eastAsiaTheme="minorEastAsia" w:hAnsiTheme="minorHAnsi" w:cstheme="minorBidi"/>
              </w:rPr>
              <w:t xml:space="preserve">acts </w:t>
            </w:r>
            <w:r w:rsidR="00F17AA0" w:rsidRPr="00B86CCC">
              <w:rPr>
                <w:rFonts w:asciiTheme="minorHAnsi" w:eastAsiaTheme="minorEastAsia" w:hAnsiTheme="minorHAnsi" w:cstheme="minorBidi"/>
              </w:rPr>
              <w:t>and</w:t>
            </w:r>
            <w:r w:rsidR="00B86CCC" w:rsidRPr="00B86CCC">
              <w:rPr>
                <w:rFonts w:asciiTheme="minorHAnsi" w:eastAsiaTheme="minorEastAsia" w:hAnsiTheme="minorHAnsi" w:cstheme="minorBidi"/>
              </w:rPr>
              <w:t xml:space="preserve"> monitoring reports.</w:t>
            </w:r>
            <w:r w:rsidR="00B86CCC">
              <w:rPr>
                <w:rFonts w:asciiTheme="minorHAnsi" w:eastAsiaTheme="minorEastAsia" w:hAnsiTheme="minorHAnsi" w:cstheme="minorBidi"/>
                <w:b/>
                <w:bCs/>
              </w:rPr>
              <w:t xml:space="preserve"> </w:t>
            </w:r>
            <w:r w:rsidR="0051427E">
              <w:rPr>
                <w:rFonts w:asciiTheme="minorHAnsi" w:eastAsiaTheme="minorEastAsia" w:hAnsiTheme="minorHAnsi" w:cstheme="minorBidi"/>
                <w:b/>
                <w:bCs/>
              </w:rPr>
              <w:t xml:space="preserve"> </w:t>
            </w:r>
          </w:p>
        </w:tc>
        <w:tc>
          <w:tcPr>
            <w:tcW w:w="3686" w:type="dxa"/>
            <w:tcMar>
              <w:left w:w="28" w:type="dxa"/>
              <w:right w:w="28" w:type="dxa"/>
            </w:tcMar>
          </w:tcPr>
          <w:p w14:paraId="6934FB6F" w14:textId="7827AA31" w:rsidR="00E36A57" w:rsidRDefault="00B86CCC" w:rsidP="00F17AA0">
            <w:pPr>
              <w:spacing w:after="0" w:line="240" w:lineRule="auto"/>
              <w:contextualSpacing/>
              <w:rPr>
                <w:rFonts w:asciiTheme="minorHAnsi" w:eastAsiaTheme="minorEastAsia" w:hAnsiTheme="minorHAnsi" w:cstheme="minorBidi"/>
              </w:rPr>
            </w:pPr>
            <w:r w:rsidRPr="000D4752">
              <w:rPr>
                <w:rFonts w:asciiTheme="minorHAnsi" w:eastAsiaTheme="minorEastAsia" w:hAnsiTheme="minorHAnsi" w:cstheme="minorBidi"/>
                <w:color w:val="FF0000"/>
              </w:rPr>
              <w:t xml:space="preserve">AA to organise </w:t>
            </w:r>
            <w:r w:rsidR="00F17AA0" w:rsidRPr="000D4752">
              <w:rPr>
                <w:rFonts w:asciiTheme="minorHAnsi" w:eastAsiaTheme="minorEastAsia" w:hAnsiTheme="minorHAnsi" w:cstheme="minorBidi"/>
                <w:color w:val="FF0000"/>
              </w:rPr>
              <w:t xml:space="preserve">an event for volunteer week. </w:t>
            </w:r>
          </w:p>
        </w:tc>
      </w:tr>
      <w:tr w:rsidR="00E36A57" w:rsidRPr="007C015B" w14:paraId="321F4D23" w14:textId="77777777" w:rsidTr="00E36A57">
        <w:tc>
          <w:tcPr>
            <w:tcW w:w="851" w:type="dxa"/>
            <w:tcMar>
              <w:left w:w="28" w:type="dxa"/>
              <w:right w:w="28" w:type="dxa"/>
            </w:tcMar>
          </w:tcPr>
          <w:p w14:paraId="23CBC8A8" w14:textId="77777777" w:rsidR="00E36A57" w:rsidRDefault="00E36A57" w:rsidP="00060E89">
            <w:pPr>
              <w:spacing w:after="0" w:line="240" w:lineRule="auto"/>
              <w:contextualSpacing/>
              <w:rPr>
                <w:rFonts w:asciiTheme="minorHAnsi" w:eastAsiaTheme="minorEastAsia" w:hAnsiTheme="minorHAnsi" w:cstheme="minorBidi"/>
                <w:b/>
                <w:bCs/>
              </w:rPr>
            </w:pPr>
          </w:p>
        </w:tc>
        <w:tc>
          <w:tcPr>
            <w:tcW w:w="6237" w:type="dxa"/>
            <w:tcMar>
              <w:left w:w="28" w:type="dxa"/>
              <w:right w:w="28" w:type="dxa"/>
            </w:tcMar>
            <w:vAlign w:val="center"/>
          </w:tcPr>
          <w:p w14:paraId="4441CBF3" w14:textId="30B9641B" w:rsidR="00E36A57" w:rsidRPr="00560CA3" w:rsidRDefault="00E36A57" w:rsidP="00060E89">
            <w:pPr>
              <w:spacing w:after="0" w:line="240" w:lineRule="auto"/>
              <w:contextualSpacing/>
              <w:rPr>
                <w:rFonts w:asciiTheme="minorHAnsi" w:eastAsiaTheme="minorEastAsia" w:hAnsiTheme="minorHAnsi" w:cstheme="minorBidi"/>
              </w:rPr>
            </w:pPr>
            <w:r w:rsidRPr="00560CA3">
              <w:rPr>
                <w:rFonts w:asciiTheme="minorHAnsi" w:eastAsiaTheme="minorEastAsia" w:hAnsiTheme="minorHAnsi" w:cstheme="minorBidi"/>
                <w:b/>
                <w:bCs/>
              </w:rPr>
              <w:t>Signposting and Information</w:t>
            </w:r>
            <w:r w:rsidRPr="00560CA3">
              <w:rPr>
                <w:rFonts w:asciiTheme="minorHAnsi" w:eastAsiaTheme="minorEastAsia" w:hAnsiTheme="minorHAnsi" w:cstheme="minorBidi"/>
              </w:rPr>
              <w:t xml:space="preserve"> </w:t>
            </w:r>
          </w:p>
          <w:p w14:paraId="5BDDA25B" w14:textId="5902FDAE" w:rsidR="004A4D0A" w:rsidRPr="00F21552" w:rsidRDefault="004A4D0A" w:rsidP="00060E89">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 xml:space="preserve">AF said that LH hours with HWS had been reduced due to an additional post with </w:t>
            </w:r>
            <w:proofErr w:type="spellStart"/>
            <w:r>
              <w:rPr>
                <w:rFonts w:asciiTheme="minorHAnsi" w:eastAsiaTheme="minorEastAsia" w:hAnsiTheme="minorHAnsi" w:cstheme="minorBidi"/>
              </w:rPr>
              <w:t>HWWalsall</w:t>
            </w:r>
            <w:proofErr w:type="spellEnd"/>
            <w:r>
              <w:rPr>
                <w:rFonts w:asciiTheme="minorHAnsi" w:eastAsiaTheme="minorEastAsia" w:hAnsiTheme="minorHAnsi" w:cstheme="minorBidi"/>
              </w:rPr>
              <w:t xml:space="preserve">. SS asked about the shortfall in hours and </w:t>
            </w:r>
            <w:r w:rsidR="0072325F">
              <w:rPr>
                <w:rFonts w:asciiTheme="minorHAnsi" w:eastAsiaTheme="minorEastAsia" w:hAnsiTheme="minorHAnsi" w:cstheme="minorBidi"/>
              </w:rPr>
              <w:t>i</w:t>
            </w:r>
            <w:r>
              <w:rPr>
                <w:rFonts w:asciiTheme="minorHAnsi" w:eastAsiaTheme="minorEastAsia" w:hAnsiTheme="minorHAnsi" w:cstheme="minorBidi"/>
              </w:rPr>
              <w:t>f there would be another person picking up LH hours. AF explained that there had been an analysis of LH</w:t>
            </w:r>
            <w:r w:rsidR="0072325F">
              <w:rPr>
                <w:rFonts w:asciiTheme="minorHAnsi" w:eastAsiaTheme="minorEastAsia" w:hAnsiTheme="minorHAnsi" w:cstheme="minorBidi"/>
              </w:rPr>
              <w:t xml:space="preserve"> work in regard to web site and social media and this could be covered in 7 hours. HWS</w:t>
            </w:r>
            <w:r w:rsidR="00560CA3">
              <w:rPr>
                <w:rFonts w:asciiTheme="minorHAnsi" w:eastAsiaTheme="minorEastAsia" w:hAnsiTheme="minorHAnsi" w:cstheme="minorBidi"/>
              </w:rPr>
              <w:t xml:space="preserve"> staff budget was already over so there would be no replacement. </w:t>
            </w:r>
          </w:p>
        </w:tc>
        <w:tc>
          <w:tcPr>
            <w:tcW w:w="3686" w:type="dxa"/>
            <w:tcMar>
              <w:left w:w="28" w:type="dxa"/>
              <w:right w:w="28" w:type="dxa"/>
            </w:tcMar>
          </w:tcPr>
          <w:p w14:paraId="41248C18" w14:textId="7A8D8D0B" w:rsidR="00E36A57" w:rsidRDefault="00E36A57" w:rsidP="00060E89">
            <w:pPr>
              <w:spacing w:after="0" w:line="240" w:lineRule="auto"/>
              <w:contextualSpacing/>
              <w:jc w:val="center"/>
              <w:rPr>
                <w:rFonts w:asciiTheme="minorHAnsi" w:eastAsiaTheme="minorEastAsia" w:hAnsiTheme="minorHAnsi" w:cstheme="minorBidi"/>
              </w:rPr>
            </w:pPr>
          </w:p>
        </w:tc>
      </w:tr>
      <w:tr w:rsidR="00E36A57" w:rsidRPr="007C015B" w14:paraId="7194D9C3" w14:textId="77777777" w:rsidTr="00E36A57">
        <w:tc>
          <w:tcPr>
            <w:tcW w:w="851" w:type="dxa"/>
            <w:tcMar>
              <w:left w:w="28" w:type="dxa"/>
              <w:right w:w="28" w:type="dxa"/>
            </w:tcMar>
          </w:tcPr>
          <w:p w14:paraId="35705B55" w14:textId="77777777" w:rsidR="00E36A57" w:rsidRDefault="00E36A57" w:rsidP="00060E89">
            <w:pPr>
              <w:spacing w:after="0" w:line="240" w:lineRule="auto"/>
              <w:contextualSpacing/>
              <w:rPr>
                <w:rFonts w:asciiTheme="minorHAnsi" w:eastAsiaTheme="minorEastAsia" w:hAnsiTheme="minorHAnsi" w:cstheme="minorBidi"/>
                <w:b/>
                <w:bCs/>
              </w:rPr>
            </w:pPr>
          </w:p>
        </w:tc>
        <w:tc>
          <w:tcPr>
            <w:tcW w:w="6237" w:type="dxa"/>
            <w:tcMar>
              <w:left w:w="28" w:type="dxa"/>
              <w:right w:w="28" w:type="dxa"/>
            </w:tcMar>
            <w:vAlign w:val="center"/>
          </w:tcPr>
          <w:p w14:paraId="2B03824A" w14:textId="77777777" w:rsidR="00560CA3" w:rsidRDefault="00E36A57" w:rsidP="00060E89">
            <w:pPr>
              <w:spacing w:after="0" w:line="240" w:lineRule="auto"/>
              <w:contextualSpacing/>
              <w:rPr>
                <w:b/>
                <w:bCs/>
              </w:rPr>
            </w:pPr>
            <w:r w:rsidRPr="00560CA3">
              <w:rPr>
                <w:b/>
                <w:bCs/>
              </w:rPr>
              <w:t>Project Officer - ICP Patient Voice</w:t>
            </w:r>
            <w:r w:rsidR="00560CA3">
              <w:rPr>
                <w:b/>
                <w:bCs/>
              </w:rPr>
              <w:t>.</w:t>
            </w:r>
          </w:p>
          <w:p w14:paraId="326C91CA" w14:textId="1042FEE5" w:rsidR="00E36A57" w:rsidRPr="00560CA3" w:rsidRDefault="00560CA3" w:rsidP="00060E89">
            <w:pPr>
              <w:spacing w:after="0" w:line="240" w:lineRule="auto"/>
              <w:contextualSpacing/>
              <w:rPr>
                <w:rFonts w:asciiTheme="minorHAnsi" w:eastAsiaTheme="minorEastAsia" w:hAnsiTheme="minorHAnsi" w:cstheme="minorBidi"/>
              </w:rPr>
            </w:pPr>
            <w:r>
              <w:rPr>
                <w:b/>
                <w:bCs/>
              </w:rPr>
              <w:t xml:space="preserve">PH gave </w:t>
            </w:r>
            <w:r w:rsidR="004611EA">
              <w:rPr>
                <w:b/>
                <w:bCs/>
              </w:rPr>
              <w:t>review of the recent events. P</w:t>
            </w:r>
            <w:r w:rsidR="00DF23CE">
              <w:rPr>
                <w:b/>
                <w:bCs/>
              </w:rPr>
              <w:t>G</w:t>
            </w:r>
            <w:r w:rsidR="004611EA">
              <w:rPr>
                <w:b/>
                <w:bCs/>
              </w:rPr>
              <w:t xml:space="preserve"> said that these events were crucial to SHCP in understanding the needs of local people</w:t>
            </w:r>
            <w:r w:rsidR="00490FBC">
              <w:rPr>
                <w:b/>
                <w:bCs/>
              </w:rPr>
              <w:t xml:space="preserve"> and</w:t>
            </w:r>
            <w:r w:rsidR="00F17AA0">
              <w:rPr>
                <w:b/>
                <w:bCs/>
              </w:rPr>
              <w:t xml:space="preserve"> for </w:t>
            </w:r>
            <w:r w:rsidR="00F17AA0" w:rsidRPr="00977369">
              <w:t>priority</w:t>
            </w:r>
            <w:r w:rsidR="00F17AA0">
              <w:rPr>
                <w:b/>
                <w:bCs/>
              </w:rPr>
              <w:t xml:space="preserve"> setting. </w:t>
            </w:r>
            <w:r w:rsidR="00017BFE">
              <w:rPr>
                <w:b/>
                <w:bCs/>
              </w:rPr>
              <w:t xml:space="preserve">ME said that </w:t>
            </w:r>
            <w:proofErr w:type="spellStart"/>
            <w:proofErr w:type="gramStart"/>
            <w:r w:rsidR="00017BFE">
              <w:rPr>
                <w:b/>
                <w:bCs/>
              </w:rPr>
              <w:t>is</w:t>
            </w:r>
            <w:proofErr w:type="spellEnd"/>
            <w:proofErr w:type="gramEnd"/>
            <w:r w:rsidR="00017BFE">
              <w:rPr>
                <w:b/>
                <w:bCs/>
              </w:rPr>
              <w:t xml:space="preserve"> was important that there was some action as </w:t>
            </w:r>
            <w:r w:rsidR="00476F44">
              <w:rPr>
                <w:b/>
                <w:bCs/>
              </w:rPr>
              <w:t>local</w:t>
            </w:r>
            <w:r w:rsidR="00017BFE">
              <w:rPr>
                <w:b/>
                <w:bCs/>
              </w:rPr>
              <w:t xml:space="preserve"> people would lose confidence </w:t>
            </w:r>
            <w:r w:rsidR="00476F44">
              <w:rPr>
                <w:b/>
                <w:bCs/>
              </w:rPr>
              <w:t xml:space="preserve">if there was nothing done. AF explained that HWS had submitted </w:t>
            </w:r>
            <w:r w:rsidR="00202B84">
              <w:rPr>
                <w:b/>
                <w:bCs/>
              </w:rPr>
              <w:t>a funding proposal for the work to continue and was confident that this would come to fruition.</w:t>
            </w:r>
            <w:r w:rsidR="00DD1675">
              <w:rPr>
                <w:b/>
                <w:bCs/>
              </w:rPr>
              <w:t xml:space="preserve"> AF said that AF would disseminate project scope to board members </w:t>
            </w:r>
            <w:r w:rsidR="00202B84">
              <w:rPr>
                <w:b/>
                <w:bCs/>
              </w:rPr>
              <w:t xml:space="preserve">  </w:t>
            </w:r>
            <w:r w:rsidR="00490FBC">
              <w:rPr>
                <w:b/>
                <w:bCs/>
              </w:rPr>
              <w:t xml:space="preserve"> </w:t>
            </w:r>
            <w:r w:rsidR="00E36A57" w:rsidRPr="00560CA3">
              <w:rPr>
                <w:b/>
                <w:bCs/>
              </w:rPr>
              <w:t xml:space="preserve"> </w:t>
            </w:r>
          </w:p>
        </w:tc>
        <w:tc>
          <w:tcPr>
            <w:tcW w:w="3686" w:type="dxa"/>
            <w:tcMar>
              <w:left w:w="28" w:type="dxa"/>
              <w:right w:w="28" w:type="dxa"/>
            </w:tcMar>
          </w:tcPr>
          <w:p w14:paraId="33A46044" w14:textId="77777777" w:rsidR="00E36A57" w:rsidRDefault="00E36A57" w:rsidP="00060E89">
            <w:pPr>
              <w:spacing w:after="0" w:line="240" w:lineRule="auto"/>
              <w:contextualSpacing/>
              <w:jc w:val="center"/>
              <w:rPr>
                <w:rFonts w:asciiTheme="minorHAnsi" w:eastAsiaTheme="minorEastAsia" w:hAnsiTheme="minorHAnsi" w:cstheme="minorBidi"/>
              </w:rPr>
            </w:pPr>
          </w:p>
          <w:p w14:paraId="6398776D" w14:textId="77777777" w:rsidR="00DD1675" w:rsidRDefault="00DD1675" w:rsidP="00060E89">
            <w:pPr>
              <w:spacing w:after="0" w:line="240" w:lineRule="auto"/>
              <w:contextualSpacing/>
              <w:jc w:val="center"/>
              <w:rPr>
                <w:rFonts w:asciiTheme="minorHAnsi" w:eastAsiaTheme="minorEastAsia" w:hAnsiTheme="minorHAnsi" w:cstheme="minorBidi"/>
              </w:rPr>
            </w:pPr>
          </w:p>
          <w:p w14:paraId="59137063" w14:textId="77777777" w:rsidR="00DD1675" w:rsidRDefault="00DD1675" w:rsidP="00060E89">
            <w:pPr>
              <w:spacing w:after="0" w:line="240" w:lineRule="auto"/>
              <w:contextualSpacing/>
              <w:jc w:val="center"/>
              <w:rPr>
                <w:rFonts w:asciiTheme="minorHAnsi" w:eastAsiaTheme="minorEastAsia" w:hAnsiTheme="minorHAnsi" w:cstheme="minorBidi"/>
              </w:rPr>
            </w:pPr>
          </w:p>
          <w:p w14:paraId="6CD91478" w14:textId="77777777" w:rsidR="00DD1675" w:rsidRDefault="00DD1675" w:rsidP="00060E89">
            <w:pPr>
              <w:spacing w:after="0" w:line="240" w:lineRule="auto"/>
              <w:contextualSpacing/>
              <w:jc w:val="center"/>
              <w:rPr>
                <w:rFonts w:asciiTheme="minorHAnsi" w:eastAsiaTheme="minorEastAsia" w:hAnsiTheme="minorHAnsi" w:cstheme="minorBidi"/>
              </w:rPr>
            </w:pPr>
          </w:p>
          <w:p w14:paraId="30543B5D" w14:textId="77777777" w:rsidR="00DD1675" w:rsidRDefault="00DD1675" w:rsidP="00060E89">
            <w:pPr>
              <w:spacing w:after="0" w:line="240" w:lineRule="auto"/>
              <w:contextualSpacing/>
              <w:jc w:val="center"/>
              <w:rPr>
                <w:rFonts w:asciiTheme="minorHAnsi" w:eastAsiaTheme="minorEastAsia" w:hAnsiTheme="minorHAnsi" w:cstheme="minorBidi"/>
              </w:rPr>
            </w:pPr>
          </w:p>
          <w:p w14:paraId="13281228" w14:textId="77777777" w:rsidR="00DD1675" w:rsidRDefault="00DD1675" w:rsidP="00060E89">
            <w:pPr>
              <w:spacing w:after="0" w:line="240" w:lineRule="auto"/>
              <w:contextualSpacing/>
              <w:jc w:val="center"/>
              <w:rPr>
                <w:rFonts w:asciiTheme="minorHAnsi" w:eastAsiaTheme="minorEastAsia" w:hAnsiTheme="minorHAnsi" w:cstheme="minorBidi"/>
              </w:rPr>
            </w:pPr>
          </w:p>
          <w:p w14:paraId="7D20E241" w14:textId="22BE6273" w:rsidR="00DD1675" w:rsidRDefault="00DD1675" w:rsidP="00DD1675">
            <w:pPr>
              <w:spacing w:after="0" w:line="240" w:lineRule="auto"/>
              <w:contextualSpacing/>
              <w:rPr>
                <w:rFonts w:asciiTheme="minorHAnsi" w:eastAsiaTheme="minorEastAsia" w:hAnsiTheme="minorHAnsi" w:cstheme="minorBidi"/>
              </w:rPr>
            </w:pPr>
            <w:r w:rsidRPr="000D4752">
              <w:rPr>
                <w:rFonts w:asciiTheme="minorHAnsi" w:eastAsiaTheme="minorEastAsia" w:hAnsiTheme="minorHAnsi" w:cstheme="minorBidi"/>
                <w:color w:val="FF0000"/>
              </w:rPr>
              <w:t xml:space="preserve">AF to disseminate project scope to board members </w:t>
            </w:r>
          </w:p>
        </w:tc>
      </w:tr>
      <w:tr w:rsidR="00E36A57" w:rsidRPr="007C015B" w14:paraId="4E7ACE87" w14:textId="77777777" w:rsidTr="00E36A57">
        <w:tc>
          <w:tcPr>
            <w:tcW w:w="851" w:type="dxa"/>
            <w:shd w:val="clear" w:color="auto" w:fill="8DB3E2" w:themeFill="text2" w:themeFillTint="66"/>
            <w:tcMar>
              <w:left w:w="28" w:type="dxa"/>
              <w:right w:w="28" w:type="dxa"/>
            </w:tcMar>
          </w:tcPr>
          <w:p w14:paraId="3E583203" w14:textId="5851F811" w:rsidR="00E36A57" w:rsidRDefault="00E36A57" w:rsidP="00060E89">
            <w:pPr>
              <w:spacing w:after="0" w:line="240" w:lineRule="auto"/>
              <w:contextualSpacing/>
              <w:rPr>
                <w:rFonts w:asciiTheme="minorHAnsi" w:eastAsiaTheme="minorEastAsia" w:hAnsiTheme="minorHAnsi" w:cstheme="minorBidi"/>
                <w:b/>
                <w:bCs/>
              </w:rPr>
            </w:pPr>
            <w:r>
              <w:rPr>
                <w:rFonts w:asciiTheme="minorHAnsi" w:eastAsiaTheme="minorEastAsia" w:hAnsiTheme="minorHAnsi" w:cstheme="minorBidi"/>
                <w:b/>
                <w:bCs/>
              </w:rPr>
              <w:t>6</w:t>
            </w:r>
          </w:p>
        </w:tc>
        <w:tc>
          <w:tcPr>
            <w:tcW w:w="6237" w:type="dxa"/>
            <w:shd w:val="clear" w:color="auto" w:fill="8DB3E2" w:themeFill="text2" w:themeFillTint="66"/>
            <w:tcMar>
              <w:left w:w="28" w:type="dxa"/>
              <w:right w:w="28" w:type="dxa"/>
            </w:tcMar>
            <w:vAlign w:val="center"/>
          </w:tcPr>
          <w:p w14:paraId="58836253" w14:textId="08A6A5AC" w:rsidR="00E36A57" w:rsidRPr="00800991" w:rsidRDefault="00E36A57" w:rsidP="00060E89">
            <w:pPr>
              <w:spacing w:after="0" w:line="240" w:lineRule="auto"/>
              <w:rPr>
                <w:rFonts w:asciiTheme="minorHAnsi" w:eastAsiaTheme="minorEastAsia" w:hAnsiTheme="minorHAnsi" w:cstheme="minorBidi"/>
                <w:b/>
                <w:bCs/>
              </w:rPr>
            </w:pPr>
            <w:r w:rsidRPr="00101841">
              <w:rPr>
                <w:rFonts w:asciiTheme="minorHAnsi" w:eastAsiaTheme="minorEastAsia" w:hAnsiTheme="minorHAnsi" w:cstheme="minorBidi"/>
                <w:b/>
                <w:bCs/>
              </w:rPr>
              <w:t>Meeting feedback reports by HAB members</w:t>
            </w:r>
            <w:r>
              <w:rPr>
                <w:rFonts w:asciiTheme="minorHAnsi" w:eastAsiaTheme="minorEastAsia" w:hAnsiTheme="minorHAnsi" w:cstheme="minorBidi"/>
                <w:b/>
                <w:bCs/>
              </w:rPr>
              <w:t>/ staff/ LHM</w:t>
            </w:r>
          </w:p>
        </w:tc>
        <w:tc>
          <w:tcPr>
            <w:tcW w:w="3686" w:type="dxa"/>
            <w:tcMar>
              <w:left w:w="28" w:type="dxa"/>
              <w:right w:w="28" w:type="dxa"/>
            </w:tcMar>
          </w:tcPr>
          <w:p w14:paraId="68D8567C" w14:textId="77777777" w:rsidR="00E36A57" w:rsidRDefault="00E36A57" w:rsidP="00060E89">
            <w:pPr>
              <w:spacing w:after="0" w:line="240" w:lineRule="auto"/>
              <w:contextualSpacing/>
              <w:jc w:val="center"/>
              <w:rPr>
                <w:rFonts w:asciiTheme="minorHAnsi" w:eastAsiaTheme="minorEastAsia" w:hAnsiTheme="minorHAnsi" w:cstheme="minorBidi"/>
              </w:rPr>
            </w:pPr>
          </w:p>
        </w:tc>
      </w:tr>
      <w:tr w:rsidR="00E36A57" w:rsidRPr="007C015B" w14:paraId="72CB83F6" w14:textId="77777777" w:rsidTr="00E36A57">
        <w:tc>
          <w:tcPr>
            <w:tcW w:w="851" w:type="dxa"/>
            <w:tcMar>
              <w:left w:w="28" w:type="dxa"/>
              <w:right w:w="28" w:type="dxa"/>
            </w:tcMar>
          </w:tcPr>
          <w:p w14:paraId="7CACDEA3" w14:textId="5BA69B03" w:rsidR="00E36A57" w:rsidRPr="00FE4530" w:rsidRDefault="00E36A57" w:rsidP="00060E89">
            <w:pPr>
              <w:spacing w:after="0" w:line="240" w:lineRule="auto"/>
              <w:contextualSpacing/>
              <w:rPr>
                <w:rFonts w:asciiTheme="minorHAnsi" w:eastAsiaTheme="minorEastAsia" w:hAnsiTheme="minorHAnsi" w:cstheme="minorBidi"/>
                <w:b/>
                <w:bCs/>
              </w:rPr>
            </w:pPr>
          </w:p>
        </w:tc>
        <w:tc>
          <w:tcPr>
            <w:tcW w:w="6237" w:type="dxa"/>
            <w:tcMar>
              <w:left w:w="28" w:type="dxa"/>
              <w:right w:w="28" w:type="dxa"/>
            </w:tcMar>
          </w:tcPr>
          <w:p w14:paraId="44A37992" w14:textId="74645571" w:rsidR="00E36A57" w:rsidRPr="00F623E2" w:rsidRDefault="00E36A57" w:rsidP="003E0308">
            <w:pPr>
              <w:pStyle w:val="ListParagraph"/>
              <w:numPr>
                <w:ilvl w:val="0"/>
                <w:numId w:val="46"/>
              </w:numPr>
              <w:spacing w:after="0" w:line="240" w:lineRule="auto"/>
              <w:rPr>
                <w:rFonts w:asciiTheme="minorHAnsi" w:eastAsiaTheme="minorEastAsia" w:hAnsiTheme="minorHAnsi" w:cstheme="minorBidi"/>
                <w:b/>
                <w:bCs/>
              </w:rPr>
            </w:pPr>
            <w:r w:rsidRPr="00F623E2">
              <w:rPr>
                <w:rFonts w:asciiTheme="minorHAnsi" w:eastAsiaTheme="minorEastAsia" w:hAnsiTheme="minorHAnsi" w:cstheme="minorBidi"/>
                <w:b/>
                <w:bCs/>
              </w:rPr>
              <w:t>Health and Care Partnership Board (PG)</w:t>
            </w:r>
          </w:p>
          <w:p w14:paraId="5A9A3EA9" w14:textId="696FC968" w:rsidR="0088705B" w:rsidRPr="0088705B" w:rsidRDefault="0088705B" w:rsidP="0088705B">
            <w:pPr>
              <w:spacing w:after="0" w:line="240" w:lineRule="auto"/>
              <w:rPr>
                <w:rFonts w:asciiTheme="minorHAnsi" w:eastAsiaTheme="minorEastAsia" w:hAnsiTheme="minorHAnsi" w:cstheme="minorBidi"/>
              </w:rPr>
            </w:pPr>
            <w:r>
              <w:rPr>
                <w:rFonts w:asciiTheme="minorHAnsi" w:eastAsiaTheme="minorEastAsia" w:hAnsiTheme="minorHAnsi" w:cstheme="minorBidi"/>
              </w:rPr>
              <w:t>P</w:t>
            </w:r>
            <w:r w:rsidR="00977369">
              <w:rPr>
                <w:rFonts w:asciiTheme="minorHAnsi" w:eastAsiaTheme="minorEastAsia" w:hAnsiTheme="minorHAnsi" w:cstheme="minorBidi"/>
              </w:rPr>
              <w:t>G</w:t>
            </w:r>
            <w:r>
              <w:rPr>
                <w:rFonts w:asciiTheme="minorHAnsi" w:eastAsiaTheme="minorEastAsia" w:hAnsiTheme="minorHAnsi" w:cstheme="minorBidi"/>
              </w:rPr>
              <w:t xml:space="preserve"> said that these meetings were very operational and topic for discussion at the last meeting was the winter plan. </w:t>
            </w:r>
          </w:p>
          <w:p w14:paraId="6305D91C" w14:textId="42424678" w:rsidR="00E36A57" w:rsidRPr="00F623E2" w:rsidRDefault="00E36A57" w:rsidP="00060E89">
            <w:pPr>
              <w:pStyle w:val="ListParagraph"/>
              <w:numPr>
                <w:ilvl w:val="0"/>
                <w:numId w:val="34"/>
              </w:numPr>
              <w:spacing w:after="0" w:line="240" w:lineRule="auto"/>
              <w:rPr>
                <w:rFonts w:asciiTheme="minorHAnsi" w:eastAsiaTheme="minorEastAsia" w:hAnsiTheme="minorHAnsi" w:cstheme="minorBidi"/>
                <w:b/>
                <w:bCs/>
              </w:rPr>
            </w:pPr>
            <w:r w:rsidRPr="00F623E2">
              <w:rPr>
                <w:rFonts w:asciiTheme="minorHAnsi" w:eastAsiaTheme="minorEastAsia" w:hAnsiTheme="minorHAnsi" w:cstheme="minorBidi"/>
                <w:b/>
                <w:bCs/>
              </w:rPr>
              <w:t>Health and Well Being Board (PG)</w:t>
            </w:r>
          </w:p>
          <w:p w14:paraId="0CBA3BD3" w14:textId="51FA61BE" w:rsidR="0088705B" w:rsidRPr="0088705B" w:rsidRDefault="0088705B" w:rsidP="0088705B">
            <w:pPr>
              <w:spacing w:after="0" w:line="240" w:lineRule="auto"/>
              <w:rPr>
                <w:rFonts w:asciiTheme="minorHAnsi" w:eastAsiaTheme="minorEastAsia" w:hAnsiTheme="minorHAnsi" w:cstheme="minorBidi"/>
              </w:rPr>
            </w:pPr>
            <w:r>
              <w:rPr>
                <w:rFonts w:asciiTheme="minorHAnsi" w:eastAsiaTheme="minorEastAsia" w:hAnsiTheme="minorHAnsi" w:cstheme="minorBidi"/>
              </w:rPr>
              <w:lastRenderedPageBreak/>
              <w:t xml:space="preserve">PG said that </w:t>
            </w:r>
            <w:r w:rsidR="001529C4">
              <w:rPr>
                <w:rFonts w:asciiTheme="minorHAnsi" w:eastAsiaTheme="minorEastAsia" w:hAnsiTheme="minorHAnsi" w:cstheme="minorBidi"/>
              </w:rPr>
              <w:t xml:space="preserve">at the last meeting there was a presentation from young people about issues to do with mental health. Many gave examples of system failure through personal experience which was very emotional. SS asked for the contacts of the young </w:t>
            </w:r>
            <w:r w:rsidR="008F7934">
              <w:rPr>
                <w:rFonts w:asciiTheme="minorHAnsi" w:eastAsiaTheme="minorEastAsia" w:hAnsiTheme="minorHAnsi" w:cstheme="minorBidi"/>
              </w:rPr>
              <w:t xml:space="preserve">people’s groups for relation shipbuilding, </w:t>
            </w:r>
            <w:proofErr w:type="gramStart"/>
            <w:r w:rsidR="008F7934">
              <w:rPr>
                <w:rFonts w:asciiTheme="minorHAnsi" w:eastAsiaTheme="minorEastAsia" w:hAnsiTheme="minorHAnsi" w:cstheme="minorBidi"/>
              </w:rPr>
              <w:t>post</w:t>
            </w:r>
            <w:proofErr w:type="gramEnd"/>
            <w:r w:rsidR="008F7934">
              <w:rPr>
                <w:rFonts w:asciiTheme="minorHAnsi" w:eastAsiaTheme="minorEastAsia" w:hAnsiTheme="minorHAnsi" w:cstheme="minorBidi"/>
              </w:rPr>
              <w:t xml:space="preserve"> and future priority project su</w:t>
            </w:r>
            <w:r w:rsidR="0080766F">
              <w:rPr>
                <w:rFonts w:asciiTheme="minorHAnsi" w:eastAsiaTheme="minorEastAsia" w:hAnsiTheme="minorHAnsi" w:cstheme="minorBidi"/>
              </w:rPr>
              <w:t xml:space="preserve">pport. </w:t>
            </w:r>
            <w:r w:rsidR="008F7934">
              <w:rPr>
                <w:rFonts w:asciiTheme="minorHAnsi" w:eastAsiaTheme="minorEastAsia" w:hAnsiTheme="minorHAnsi" w:cstheme="minorBidi"/>
              </w:rPr>
              <w:t xml:space="preserve"> </w:t>
            </w:r>
            <w:r w:rsidR="001529C4">
              <w:rPr>
                <w:rFonts w:asciiTheme="minorHAnsi" w:eastAsiaTheme="minorEastAsia" w:hAnsiTheme="minorHAnsi" w:cstheme="minorBidi"/>
              </w:rPr>
              <w:t xml:space="preserve">  </w:t>
            </w:r>
          </w:p>
          <w:p w14:paraId="330B51E3" w14:textId="77777777" w:rsidR="00E36A57" w:rsidRPr="00F623E2" w:rsidRDefault="00E36A57" w:rsidP="00A861D1">
            <w:pPr>
              <w:pStyle w:val="ListParagraph"/>
              <w:numPr>
                <w:ilvl w:val="0"/>
                <w:numId w:val="34"/>
              </w:numPr>
              <w:spacing w:after="0" w:line="240" w:lineRule="auto"/>
              <w:rPr>
                <w:rFonts w:asciiTheme="minorHAnsi" w:eastAsiaTheme="minorEastAsia" w:hAnsiTheme="minorHAnsi" w:cstheme="minorBidi"/>
                <w:b/>
                <w:bCs/>
              </w:rPr>
            </w:pPr>
            <w:r w:rsidRPr="00F623E2">
              <w:rPr>
                <w:rFonts w:asciiTheme="minorHAnsi" w:eastAsiaTheme="minorEastAsia" w:hAnsiTheme="minorHAnsi" w:cstheme="minorBidi"/>
                <w:b/>
                <w:bCs/>
              </w:rPr>
              <w:t>Scrutiny Board</w:t>
            </w:r>
          </w:p>
          <w:p w14:paraId="0EE5FBF8" w14:textId="75111E70" w:rsidR="0080766F" w:rsidRPr="0080766F" w:rsidRDefault="0080766F" w:rsidP="0080766F">
            <w:pPr>
              <w:spacing w:after="0" w:line="240" w:lineRule="auto"/>
              <w:rPr>
                <w:rFonts w:asciiTheme="minorHAnsi" w:eastAsiaTheme="minorEastAsia" w:hAnsiTheme="minorHAnsi" w:cstheme="minorBidi"/>
              </w:rPr>
            </w:pPr>
            <w:r>
              <w:rPr>
                <w:rFonts w:asciiTheme="minorHAnsi" w:eastAsiaTheme="minorEastAsia" w:hAnsiTheme="minorHAnsi" w:cstheme="minorBidi"/>
              </w:rPr>
              <w:t>PG said P</w:t>
            </w:r>
            <w:r w:rsidR="00977369">
              <w:rPr>
                <w:rFonts w:asciiTheme="minorHAnsi" w:eastAsiaTheme="minorEastAsia" w:hAnsiTheme="minorHAnsi" w:cstheme="minorBidi"/>
              </w:rPr>
              <w:t>G</w:t>
            </w:r>
            <w:r>
              <w:rPr>
                <w:rFonts w:asciiTheme="minorHAnsi" w:eastAsiaTheme="minorEastAsia" w:hAnsiTheme="minorHAnsi" w:cstheme="minorBidi"/>
              </w:rPr>
              <w:t xml:space="preserve"> involved in</w:t>
            </w:r>
            <w:r w:rsidR="00241E1B">
              <w:rPr>
                <w:rFonts w:asciiTheme="minorHAnsi" w:eastAsiaTheme="minorEastAsia" w:hAnsiTheme="minorHAnsi" w:cstheme="minorBidi"/>
              </w:rPr>
              <w:t xml:space="preserve"> a social isolation work stream</w:t>
            </w:r>
            <w:r w:rsidR="00876707">
              <w:rPr>
                <w:rFonts w:asciiTheme="minorHAnsi" w:eastAsiaTheme="minorEastAsia" w:hAnsiTheme="minorHAnsi" w:cstheme="minorBidi"/>
              </w:rPr>
              <w:t xml:space="preserve">. Public Health had provided data </w:t>
            </w:r>
            <w:r w:rsidR="00993E88">
              <w:rPr>
                <w:rFonts w:asciiTheme="minorHAnsi" w:eastAsiaTheme="minorEastAsia" w:hAnsiTheme="minorHAnsi" w:cstheme="minorBidi"/>
              </w:rPr>
              <w:t>analysis that showed</w:t>
            </w:r>
            <w:r w:rsidR="004A2C4D">
              <w:rPr>
                <w:rFonts w:asciiTheme="minorHAnsi" w:eastAsiaTheme="minorEastAsia" w:hAnsiTheme="minorHAnsi" w:cstheme="minorBidi"/>
              </w:rPr>
              <w:t xml:space="preserve"> how social isolation had contributed to mortality. P</w:t>
            </w:r>
            <w:r w:rsidR="00F623E2">
              <w:rPr>
                <w:rFonts w:asciiTheme="minorHAnsi" w:eastAsiaTheme="minorEastAsia" w:hAnsiTheme="minorHAnsi" w:cstheme="minorBidi"/>
              </w:rPr>
              <w:t>G</w:t>
            </w:r>
            <w:r w:rsidR="004A2C4D">
              <w:rPr>
                <w:rFonts w:asciiTheme="minorHAnsi" w:eastAsiaTheme="minorEastAsia" w:hAnsiTheme="minorHAnsi" w:cstheme="minorBidi"/>
              </w:rPr>
              <w:t xml:space="preserve"> said that the work stream was looking at what services were available to support. P</w:t>
            </w:r>
            <w:r w:rsidR="00F623E2">
              <w:rPr>
                <w:rFonts w:asciiTheme="minorHAnsi" w:eastAsiaTheme="minorEastAsia" w:hAnsiTheme="minorHAnsi" w:cstheme="minorBidi"/>
              </w:rPr>
              <w:t>G</w:t>
            </w:r>
            <w:r w:rsidR="00140632">
              <w:rPr>
                <w:rFonts w:asciiTheme="minorHAnsi" w:eastAsiaTheme="minorEastAsia" w:hAnsiTheme="minorHAnsi" w:cstheme="minorBidi"/>
              </w:rPr>
              <w:t xml:space="preserve"> sad there was positive contribution from local councillors. P</w:t>
            </w:r>
            <w:r w:rsidR="00F623E2">
              <w:rPr>
                <w:rFonts w:asciiTheme="minorHAnsi" w:eastAsiaTheme="minorEastAsia" w:hAnsiTheme="minorHAnsi" w:cstheme="minorBidi"/>
              </w:rPr>
              <w:t>G</w:t>
            </w:r>
            <w:r w:rsidR="00140632">
              <w:rPr>
                <w:rFonts w:asciiTheme="minorHAnsi" w:eastAsiaTheme="minorEastAsia" w:hAnsiTheme="minorHAnsi" w:cstheme="minorBidi"/>
              </w:rPr>
              <w:t xml:space="preserve"> said that the full report would be presented at the full </w:t>
            </w:r>
            <w:r w:rsidR="00F623E2">
              <w:rPr>
                <w:rFonts w:asciiTheme="minorHAnsi" w:eastAsiaTheme="minorEastAsia" w:hAnsiTheme="minorHAnsi" w:cstheme="minorBidi"/>
              </w:rPr>
              <w:t>S</w:t>
            </w:r>
            <w:r w:rsidR="00140632">
              <w:rPr>
                <w:rFonts w:asciiTheme="minorHAnsi" w:eastAsiaTheme="minorEastAsia" w:hAnsiTheme="minorHAnsi" w:cstheme="minorBidi"/>
              </w:rPr>
              <w:t xml:space="preserve">crutiny </w:t>
            </w:r>
            <w:r w:rsidR="00F623E2">
              <w:rPr>
                <w:rFonts w:asciiTheme="minorHAnsi" w:eastAsiaTheme="minorEastAsia" w:hAnsiTheme="minorHAnsi" w:cstheme="minorBidi"/>
              </w:rPr>
              <w:t xml:space="preserve">board. </w:t>
            </w:r>
            <w:r>
              <w:rPr>
                <w:rFonts w:asciiTheme="minorHAnsi" w:eastAsiaTheme="minorEastAsia" w:hAnsiTheme="minorHAnsi" w:cstheme="minorBidi"/>
              </w:rPr>
              <w:t xml:space="preserve"> </w:t>
            </w:r>
          </w:p>
        </w:tc>
        <w:tc>
          <w:tcPr>
            <w:tcW w:w="3686" w:type="dxa"/>
            <w:tcMar>
              <w:left w:w="28" w:type="dxa"/>
              <w:right w:w="28" w:type="dxa"/>
            </w:tcMar>
          </w:tcPr>
          <w:p w14:paraId="0E32C1C6" w14:textId="77777777" w:rsidR="00E36A57" w:rsidRDefault="00E36A57" w:rsidP="00060E89">
            <w:pPr>
              <w:spacing w:after="0" w:line="240" w:lineRule="auto"/>
              <w:contextualSpacing/>
              <w:jc w:val="center"/>
              <w:rPr>
                <w:rFonts w:asciiTheme="minorHAnsi" w:eastAsiaTheme="minorEastAsia" w:hAnsiTheme="minorHAnsi" w:cstheme="minorBidi"/>
              </w:rPr>
            </w:pPr>
          </w:p>
          <w:p w14:paraId="61926C36" w14:textId="77777777" w:rsidR="00F623E2" w:rsidRDefault="00F623E2" w:rsidP="00060E89">
            <w:pPr>
              <w:spacing w:after="0" w:line="240" w:lineRule="auto"/>
              <w:contextualSpacing/>
              <w:jc w:val="center"/>
              <w:rPr>
                <w:rFonts w:asciiTheme="minorHAnsi" w:eastAsiaTheme="minorEastAsia" w:hAnsiTheme="minorHAnsi" w:cstheme="minorBidi"/>
              </w:rPr>
            </w:pPr>
          </w:p>
          <w:p w14:paraId="570A74FC" w14:textId="77777777" w:rsidR="00F623E2" w:rsidRDefault="00F623E2" w:rsidP="00060E89">
            <w:pPr>
              <w:spacing w:after="0" w:line="240" w:lineRule="auto"/>
              <w:contextualSpacing/>
              <w:jc w:val="center"/>
              <w:rPr>
                <w:rFonts w:asciiTheme="minorHAnsi" w:eastAsiaTheme="minorEastAsia" w:hAnsiTheme="minorHAnsi" w:cstheme="minorBidi"/>
              </w:rPr>
            </w:pPr>
          </w:p>
          <w:p w14:paraId="1D7A240D" w14:textId="77777777" w:rsidR="00F623E2" w:rsidRDefault="00F623E2" w:rsidP="00060E89">
            <w:pPr>
              <w:spacing w:after="0" w:line="240" w:lineRule="auto"/>
              <w:contextualSpacing/>
              <w:jc w:val="center"/>
              <w:rPr>
                <w:rFonts w:asciiTheme="minorHAnsi" w:eastAsiaTheme="minorEastAsia" w:hAnsiTheme="minorHAnsi" w:cstheme="minorBidi"/>
              </w:rPr>
            </w:pPr>
          </w:p>
          <w:p w14:paraId="3946F902" w14:textId="13167C07" w:rsidR="00F623E2" w:rsidRPr="007C015B" w:rsidRDefault="00F623E2" w:rsidP="00F623E2">
            <w:pPr>
              <w:spacing w:after="0" w:line="240" w:lineRule="auto"/>
              <w:contextualSpacing/>
              <w:rPr>
                <w:rFonts w:asciiTheme="minorHAnsi" w:eastAsiaTheme="minorEastAsia" w:hAnsiTheme="minorHAnsi" w:cstheme="minorBidi"/>
              </w:rPr>
            </w:pPr>
          </w:p>
        </w:tc>
      </w:tr>
      <w:tr w:rsidR="00E36A57" w:rsidRPr="007C015B" w14:paraId="4D508B0E" w14:textId="77777777" w:rsidTr="00E36A57">
        <w:tc>
          <w:tcPr>
            <w:tcW w:w="851" w:type="dxa"/>
            <w:tcMar>
              <w:left w:w="28" w:type="dxa"/>
              <w:right w:w="28" w:type="dxa"/>
            </w:tcMar>
          </w:tcPr>
          <w:p w14:paraId="1ECD8648" w14:textId="2B51901D" w:rsidR="00E36A57" w:rsidRPr="007C015B" w:rsidRDefault="00E36A57" w:rsidP="00060E89">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lastRenderedPageBreak/>
              <w:t>7</w:t>
            </w:r>
          </w:p>
        </w:tc>
        <w:tc>
          <w:tcPr>
            <w:tcW w:w="6237" w:type="dxa"/>
            <w:tcMar>
              <w:left w:w="28" w:type="dxa"/>
              <w:right w:w="28" w:type="dxa"/>
            </w:tcMar>
            <w:vAlign w:val="center"/>
          </w:tcPr>
          <w:p w14:paraId="505EA172" w14:textId="77777777" w:rsidR="00E36A57" w:rsidRDefault="00E36A57" w:rsidP="00060E89">
            <w:pPr>
              <w:spacing w:after="0" w:line="240" w:lineRule="auto"/>
              <w:contextualSpacing/>
              <w:rPr>
                <w:rFonts w:asciiTheme="minorHAnsi" w:eastAsiaTheme="minorEastAsia" w:hAnsiTheme="minorHAnsi" w:cstheme="minorBidi"/>
                <w:b/>
                <w:bCs/>
                <w:iCs/>
                <w:color w:val="FF0000"/>
                <w:sz w:val="20"/>
              </w:rPr>
            </w:pPr>
            <w:r w:rsidRPr="007D2C34">
              <w:rPr>
                <w:rFonts w:asciiTheme="minorHAnsi" w:eastAsiaTheme="minorEastAsia" w:hAnsiTheme="minorHAnsi" w:cstheme="minorBidi"/>
                <w:b/>
                <w:bCs/>
              </w:rPr>
              <w:t>Intelligence/Feedback update – public issues</w:t>
            </w:r>
            <w:r w:rsidRPr="007D2C34">
              <w:rPr>
                <w:rFonts w:asciiTheme="minorHAnsi" w:eastAsiaTheme="minorEastAsia" w:hAnsiTheme="minorHAnsi" w:cstheme="minorBidi"/>
                <w:b/>
                <w:bCs/>
                <w:iCs/>
                <w:color w:val="FF0000"/>
                <w:sz w:val="20"/>
              </w:rPr>
              <w:t xml:space="preserve"> </w:t>
            </w:r>
          </w:p>
          <w:p w14:paraId="268B3DD8" w14:textId="77777777" w:rsidR="00F623E2" w:rsidRPr="00A47931" w:rsidRDefault="00F623E2" w:rsidP="00060E89">
            <w:pPr>
              <w:spacing w:after="0" w:line="240" w:lineRule="auto"/>
              <w:contextualSpacing/>
              <w:rPr>
                <w:rFonts w:asciiTheme="minorHAnsi" w:eastAsiaTheme="minorEastAsia" w:hAnsiTheme="minorHAnsi" w:cstheme="minorBidi"/>
                <w:iCs/>
                <w:sz w:val="20"/>
              </w:rPr>
            </w:pPr>
            <w:r w:rsidRPr="00A47931">
              <w:rPr>
                <w:rFonts w:asciiTheme="minorHAnsi" w:eastAsiaTheme="minorEastAsia" w:hAnsiTheme="minorHAnsi" w:cstheme="minorBidi"/>
                <w:iCs/>
                <w:sz w:val="20"/>
              </w:rPr>
              <w:t>AF gave a quick summary:</w:t>
            </w:r>
          </w:p>
          <w:p w14:paraId="426B8E4B" w14:textId="0C67F15A" w:rsidR="006E041F" w:rsidRPr="00A47931" w:rsidRDefault="006E041F" w:rsidP="006E041F">
            <w:pPr>
              <w:pStyle w:val="ListParagraph"/>
              <w:numPr>
                <w:ilvl w:val="0"/>
                <w:numId w:val="34"/>
              </w:numPr>
              <w:spacing w:after="0" w:line="240" w:lineRule="auto"/>
              <w:rPr>
                <w:rFonts w:asciiTheme="minorHAnsi" w:eastAsiaTheme="minorEastAsia" w:hAnsiTheme="minorHAnsi" w:cstheme="minorBidi"/>
                <w:iCs/>
                <w:sz w:val="20"/>
              </w:rPr>
            </w:pPr>
            <w:r w:rsidRPr="00A47931">
              <w:rPr>
                <w:rFonts w:asciiTheme="minorHAnsi" w:eastAsiaTheme="minorEastAsia" w:hAnsiTheme="minorHAnsi" w:cstheme="minorBidi"/>
                <w:iCs/>
                <w:sz w:val="20"/>
              </w:rPr>
              <w:t>GP access</w:t>
            </w:r>
          </w:p>
          <w:p w14:paraId="210389DD" w14:textId="15C24566" w:rsidR="006E041F" w:rsidRPr="00A47931" w:rsidRDefault="006E041F" w:rsidP="006E041F">
            <w:pPr>
              <w:pStyle w:val="ListParagraph"/>
              <w:numPr>
                <w:ilvl w:val="0"/>
                <w:numId w:val="34"/>
              </w:numPr>
              <w:spacing w:after="0" w:line="240" w:lineRule="auto"/>
              <w:rPr>
                <w:rFonts w:asciiTheme="minorHAnsi" w:eastAsiaTheme="minorEastAsia" w:hAnsiTheme="minorHAnsi" w:cstheme="minorBidi"/>
                <w:iCs/>
                <w:sz w:val="20"/>
              </w:rPr>
            </w:pPr>
            <w:r w:rsidRPr="00A47931">
              <w:rPr>
                <w:rFonts w:asciiTheme="minorHAnsi" w:eastAsiaTheme="minorEastAsia" w:hAnsiTheme="minorHAnsi" w:cstheme="minorBidi"/>
                <w:iCs/>
                <w:sz w:val="20"/>
              </w:rPr>
              <w:t>Long waiting times in emergency care</w:t>
            </w:r>
          </w:p>
          <w:p w14:paraId="2CF5A702" w14:textId="68FBD42D" w:rsidR="006E041F" w:rsidRPr="00A47931" w:rsidRDefault="006E041F" w:rsidP="006E041F">
            <w:pPr>
              <w:pStyle w:val="ListParagraph"/>
              <w:numPr>
                <w:ilvl w:val="0"/>
                <w:numId w:val="34"/>
              </w:numPr>
              <w:spacing w:after="0" w:line="240" w:lineRule="auto"/>
              <w:rPr>
                <w:rFonts w:asciiTheme="minorHAnsi" w:eastAsiaTheme="minorEastAsia" w:hAnsiTheme="minorHAnsi" w:cstheme="minorBidi"/>
                <w:iCs/>
                <w:sz w:val="20"/>
              </w:rPr>
            </w:pPr>
            <w:r w:rsidRPr="00A47931">
              <w:rPr>
                <w:rFonts w:asciiTheme="minorHAnsi" w:eastAsiaTheme="minorEastAsia" w:hAnsiTheme="minorHAnsi" w:cstheme="minorBidi"/>
                <w:iCs/>
                <w:sz w:val="20"/>
              </w:rPr>
              <w:t xml:space="preserve">Lack of available NHS dental </w:t>
            </w:r>
            <w:r w:rsidR="001E0A1A" w:rsidRPr="00A47931">
              <w:rPr>
                <w:rFonts w:asciiTheme="minorHAnsi" w:eastAsiaTheme="minorEastAsia" w:hAnsiTheme="minorHAnsi" w:cstheme="minorBidi"/>
                <w:iCs/>
                <w:sz w:val="20"/>
              </w:rPr>
              <w:t>appointments</w:t>
            </w:r>
          </w:p>
          <w:p w14:paraId="58532851" w14:textId="3E679A14" w:rsidR="006E041F" w:rsidRPr="00A47931" w:rsidRDefault="001E0A1A" w:rsidP="006E041F">
            <w:pPr>
              <w:pStyle w:val="ListParagraph"/>
              <w:numPr>
                <w:ilvl w:val="0"/>
                <w:numId w:val="34"/>
              </w:numPr>
              <w:spacing w:after="0" w:line="240" w:lineRule="auto"/>
              <w:rPr>
                <w:rFonts w:asciiTheme="minorHAnsi" w:eastAsiaTheme="minorEastAsia" w:hAnsiTheme="minorHAnsi" w:cstheme="minorBidi"/>
                <w:iCs/>
                <w:sz w:val="20"/>
              </w:rPr>
            </w:pPr>
            <w:r w:rsidRPr="00A47931">
              <w:rPr>
                <w:rFonts w:asciiTheme="minorHAnsi" w:eastAsiaTheme="minorEastAsia" w:hAnsiTheme="minorHAnsi" w:cstheme="minorBidi"/>
                <w:iCs/>
                <w:sz w:val="20"/>
              </w:rPr>
              <w:t>Communication when there are multiple appointments for different conditions</w:t>
            </w:r>
          </w:p>
          <w:p w14:paraId="62B42224" w14:textId="725F54E1" w:rsidR="001E0A1A" w:rsidRPr="00A47931" w:rsidRDefault="00A47931" w:rsidP="006E041F">
            <w:pPr>
              <w:pStyle w:val="ListParagraph"/>
              <w:numPr>
                <w:ilvl w:val="0"/>
                <w:numId w:val="34"/>
              </w:numPr>
              <w:spacing w:after="0" w:line="240" w:lineRule="auto"/>
              <w:rPr>
                <w:rFonts w:asciiTheme="minorHAnsi" w:eastAsiaTheme="minorEastAsia" w:hAnsiTheme="minorHAnsi" w:cstheme="minorBidi"/>
                <w:iCs/>
                <w:sz w:val="20"/>
              </w:rPr>
            </w:pPr>
            <w:r w:rsidRPr="00A47931">
              <w:rPr>
                <w:rFonts w:asciiTheme="minorHAnsi" w:eastAsiaTheme="minorEastAsia" w:hAnsiTheme="minorHAnsi" w:cstheme="minorBidi"/>
                <w:iCs/>
                <w:sz w:val="20"/>
              </w:rPr>
              <w:t>Referrals from GP to consultants are not actioned by GP</w:t>
            </w:r>
          </w:p>
          <w:p w14:paraId="4697A145" w14:textId="5DDB014D" w:rsidR="00A47931" w:rsidRPr="00A47931" w:rsidRDefault="00A47931" w:rsidP="006E041F">
            <w:pPr>
              <w:pStyle w:val="ListParagraph"/>
              <w:numPr>
                <w:ilvl w:val="0"/>
                <w:numId w:val="34"/>
              </w:numPr>
              <w:spacing w:after="0" w:line="240" w:lineRule="auto"/>
              <w:rPr>
                <w:rFonts w:asciiTheme="minorHAnsi" w:eastAsiaTheme="minorEastAsia" w:hAnsiTheme="minorHAnsi" w:cstheme="minorBidi"/>
                <w:iCs/>
                <w:sz w:val="20"/>
              </w:rPr>
            </w:pPr>
            <w:r w:rsidRPr="00A47931">
              <w:rPr>
                <w:rFonts w:asciiTheme="minorHAnsi" w:eastAsiaTheme="minorEastAsia" w:hAnsiTheme="minorHAnsi" w:cstheme="minorBidi"/>
                <w:iCs/>
                <w:sz w:val="20"/>
              </w:rPr>
              <w:t xml:space="preserve">Waiting times and referral for diagnosis of autism </w:t>
            </w:r>
          </w:p>
          <w:p w14:paraId="55B589F1" w14:textId="52B9374C" w:rsidR="006E041F" w:rsidRPr="007D2C34" w:rsidRDefault="006E041F" w:rsidP="00060E89">
            <w:pPr>
              <w:spacing w:after="0" w:line="240" w:lineRule="auto"/>
              <w:contextualSpacing/>
              <w:rPr>
                <w:rFonts w:asciiTheme="minorHAnsi" w:eastAsiaTheme="minorEastAsia" w:hAnsiTheme="minorHAnsi" w:cstheme="minorBidi"/>
                <w:b/>
                <w:bCs/>
              </w:rPr>
            </w:pPr>
          </w:p>
        </w:tc>
        <w:tc>
          <w:tcPr>
            <w:tcW w:w="3686" w:type="dxa"/>
            <w:tcMar>
              <w:left w:w="28" w:type="dxa"/>
              <w:right w:w="28" w:type="dxa"/>
            </w:tcMar>
          </w:tcPr>
          <w:p w14:paraId="3079D797" w14:textId="478B25E7" w:rsidR="00E36A57" w:rsidRPr="007C015B" w:rsidRDefault="00E36A57" w:rsidP="00060E89">
            <w:pPr>
              <w:spacing w:after="0" w:line="240" w:lineRule="auto"/>
              <w:contextualSpacing/>
              <w:jc w:val="center"/>
              <w:rPr>
                <w:rFonts w:asciiTheme="minorHAnsi" w:eastAsiaTheme="minorHAnsi" w:hAnsiTheme="minorHAnsi"/>
              </w:rPr>
            </w:pPr>
          </w:p>
        </w:tc>
      </w:tr>
      <w:tr w:rsidR="00E36A57" w:rsidRPr="007C015B" w14:paraId="07B96DB7" w14:textId="77777777" w:rsidTr="00E36A57">
        <w:tc>
          <w:tcPr>
            <w:tcW w:w="851" w:type="dxa"/>
            <w:shd w:val="clear" w:color="auto" w:fill="95B3D7" w:themeFill="accent1" w:themeFillTint="99"/>
            <w:tcMar>
              <w:left w:w="28" w:type="dxa"/>
              <w:right w:w="28" w:type="dxa"/>
            </w:tcMar>
          </w:tcPr>
          <w:p w14:paraId="7EEB3D6B" w14:textId="790D916B" w:rsidR="00E36A57" w:rsidRDefault="00E36A57" w:rsidP="00060E89">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w:t>
            </w:r>
          </w:p>
        </w:tc>
        <w:tc>
          <w:tcPr>
            <w:tcW w:w="6237" w:type="dxa"/>
            <w:shd w:val="clear" w:color="auto" w:fill="95B3D7" w:themeFill="accent1" w:themeFillTint="99"/>
            <w:tcMar>
              <w:left w:w="28" w:type="dxa"/>
              <w:right w:w="28" w:type="dxa"/>
            </w:tcMar>
            <w:vAlign w:val="center"/>
          </w:tcPr>
          <w:p w14:paraId="21A021E4" w14:textId="4A004B2B" w:rsidR="00E36A57" w:rsidRPr="007D2C34" w:rsidRDefault="00E36A57" w:rsidP="00060E89">
            <w:pPr>
              <w:spacing w:after="0" w:line="240" w:lineRule="auto"/>
              <w:contextualSpacing/>
              <w:rPr>
                <w:rFonts w:asciiTheme="minorHAnsi" w:eastAsiaTheme="minorEastAsia" w:hAnsiTheme="minorHAnsi" w:cstheme="minorBidi"/>
                <w:b/>
                <w:bCs/>
              </w:rPr>
            </w:pPr>
            <w:r>
              <w:rPr>
                <w:rFonts w:asciiTheme="minorHAnsi" w:eastAsiaTheme="minorEastAsia" w:hAnsiTheme="minorHAnsi" w:cstheme="minorBidi"/>
                <w:b/>
                <w:bCs/>
              </w:rPr>
              <w:t>Decisions to be made by Advisory Board</w:t>
            </w:r>
          </w:p>
        </w:tc>
        <w:tc>
          <w:tcPr>
            <w:tcW w:w="3686" w:type="dxa"/>
            <w:tcMar>
              <w:left w:w="28" w:type="dxa"/>
              <w:right w:w="28" w:type="dxa"/>
            </w:tcMar>
          </w:tcPr>
          <w:p w14:paraId="74F8CC10" w14:textId="0AEAC8E7" w:rsidR="00E36A57" w:rsidRDefault="00E36A57" w:rsidP="00060E89">
            <w:pPr>
              <w:spacing w:after="0" w:line="240" w:lineRule="auto"/>
              <w:contextualSpacing/>
              <w:jc w:val="center"/>
              <w:rPr>
                <w:rFonts w:asciiTheme="minorHAnsi" w:eastAsiaTheme="minorHAnsi" w:hAnsiTheme="minorHAnsi"/>
              </w:rPr>
            </w:pPr>
          </w:p>
        </w:tc>
      </w:tr>
      <w:tr w:rsidR="00E36A57" w:rsidRPr="007C015B" w14:paraId="2723C387" w14:textId="77777777" w:rsidTr="00E36A57">
        <w:tc>
          <w:tcPr>
            <w:tcW w:w="851" w:type="dxa"/>
            <w:tcMar>
              <w:left w:w="28" w:type="dxa"/>
              <w:right w:w="28" w:type="dxa"/>
            </w:tcMar>
          </w:tcPr>
          <w:p w14:paraId="656EBD83" w14:textId="77777777" w:rsidR="00E36A57" w:rsidRDefault="00E36A57" w:rsidP="00AF5024">
            <w:pPr>
              <w:spacing w:after="0" w:line="240" w:lineRule="auto"/>
              <w:contextualSpacing/>
              <w:rPr>
                <w:rFonts w:asciiTheme="minorHAnsi" w:eastAsiaTheme="minorEastAsia" w:hAnsiTheme="minorHAnsi" w:cstheme="minorBidi"/>
              </w:rPr>
            </w:pPr>
          </w:p>
        </w:tc>
        <w:tc>
          <w:tcPr>
            <w:tcW w:w="6237" w:type="dxa"/>
            <w:tcMar>
              <w:left w:w="28" w:type="dxa"/>
              <w:right w:w="28" w:type="dxa"/>
            </w:tcMar>
            <w:vAlign w:val="center"/>
          </w:tcPr>
          <w:p w14:paraId="5B7A7171" w14:textId="77777777" w:rsidR="00E36A57" w:rsidRDefault="00E36A57" w:rsidP="00AF5024">
            <w:pPr>
              <w:spacing w:after="0" w:line="240" w:lineRule="auto"/>
              <w:contextualSpacing/>
              <w:rPr>
                <w:rFonts w:asciiTheme="minorHAnsi" w:eastAsiaTheme="minorEastAsia" w:hAnsiTheme="minorHAnsi" w:cstheme="minorBidi"/>
                <w:b/>
                <w:bCs/>
              </w:rPr>
            </w:pPr>
            <w:r w:rsidRPr="007D2C34">
              <w:rPr>
                <w:rFonts w:asciiTheme="minorHAnsi" w:eastAsiaTheme="minorEastAsia" w:hAnsiTheme="minorHAnsi" w:cstheme="minorBidi"/>
                <w:b/>
                <w:bCs/>
              </w:rPr>
              <w:t xml:space="preserve">Escalations to HWE/CQC etc </w:t>
            </w:r>
          </w:p>
          <w:p w14:paraId="646944E0" w14:textId="035EDBBD" w:rsidR="00E36A57" w:rsidRPr="007D2C34" w:rsidRDefault="00E36A57" w:rsidP="00AF5024">
            <w:pPr>
              <w:spacing w:after="0" w:line="240" w:lineRule="auto"/>
              <w:contextualSpacing/>
              <w:rPr>
                <w:rFonts w:asciiTheme="minorHAnsi" w:eastAsiaTheme="minorEastAsia" w:hAnsiTheme="minorHAnsi" w:cstheme="minorBidi"/>
                <w:b/>
                <w:bCs/>
              </w:rPr>
            </w:pPr>
            <w:r w:rsidRPr="009C6BE7">
              <w:rPr>
                <w:rFonts w:asciiTheme="minorHAnsi" w:eastAsiaTheme="minorEastAsia" w:hAnsiTheme="minorHAnsi" w:cstheme="minorBidi"/>
                <w:color w:val="548DD4" w:themeColor="text2" w:themeTint="99"/>
              </w:rPr>
              <w:t xml:space="preserve">No escalation made  </w:t>
            </w:r>
          </w:p>
        </w:tc>
        <w:tc>
          <w:tcPr>
            <w:tcW w:w="3686" w:type="dxa"/>
            <w:tcMar>
              <w:left w:w="28" w:type="dxa"/>
              <w:right w:w="28" w:type="dxa"/>
            </w:tcMar>
          </w:tcPr>
          <w:p w14:paraId="71DF85FA" w14:textId="77777777" w:rsidR="00E36A57" w:rsidRDefault="00E36A57" w:rsidP="00AF5024">
            <w:pPr>
              <w:spacing w:after="0" w:line="240" w:lineRule="auto"/>
              <w:contextualSpacing/>
              <w:jc w:val="center"/>
              <w:rPr>
                <w:rFonts w:asciiTheme="minorHAnsi" w:eastAsiaTheme="minorHAnsi" w:hAnsiTheme="minorHAnsi"/>
              </w:rPr>
            </w:pPr>
          </w:p>
        </w:tc>
      </w:tr>
      <w:tr w:rsidR="00E36A57" w:rsidRPr="007C015B" w14:paraId="4EFE3EAE" w14:textId="77777777" w:rsidTr="00E36A57">
        <w:tc>
          <w:tcPr>
            <w:tcW w:w="851" w:type="dxa"/>
            <w:shd w:val="clear" w:color="auto" w:fill="95B3D7" w:themeFill="accent1" w:themeFillTint="99"/>
            <w:tcMar>
              <w:left w:w="28" w:type="dxa"/>
              <w:right w:w="28" w:type="dxa"/>
            </w:tcMar>
          </w:tcPr>
          <w:p w14:paraId="02ACE132" w14:textId="3FC0F92F" w:rsidR="00E36A57"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8b</w:t>
            </w:r>
          </w:p>
        </w:tc>
        <w:tc>
          <w:tcPr>
            <w:tcW w:w="6237" w:type="dxa"/>
            <w:shd w:val="clear" w:color="auto" w:fill="95B3D7" w:themeFill="accent1" w:themeFillTint="99"/>
            <w:tcMar>
              <w:left w:w="28" w:type="dxa"/>
              <w:right w:w="28" w:type="dxa"/>
            </w:tcMar>
            <w:vAlign w:val="center"/>
          </w:tcPr>
          <w:p w14:paraId="3D47DD1B" w14:textId="23DBCD64" w:rsidR="00E36A57" w:rsidRPr="009A59E3" w:rsidRDefault="00E36A57" w:rsidP="009A59E3">
            <w:pPr>
              <w:spacing w:after="0" w:line="240" w:lineRule="auto"/>
              <w:contextualSpacing/>
              <w:rPr>
                <w:rFonts w:asciiTheme="minorHAnsi" w:eastAsiaTheme="minorEastAsia" w:hAnsiTheme="minorHAnsi" w:cstheme="minorBidi"/>
                <w:b/>
                <w:bCs/>
              </w:rPr>
            </w:pPr>
            <w:r w:rsidRPr="007D2C34">
              <w:rPr>
                <w:rFonts w:asciiTheme="minorHAnsi" w:eastAsiaTheme="minorEastAsia" w:hAnsiTheme="minorHAnsi" w:cstheme="minorBidi"/>
                <w:b/>
                <w:bCs/>
              </w:rPr>
              <w:t>Publish a report/ agree a recommendation made in a report</w:t>
            </w:r>
          </w:p>
        </w:tc>
        <w:tc>
          <w:tcPr>
            <w:tcW w:w="3686" w:type="dxa"/>
            <w:shd w:val="clear" w:color="auto" w:fill="auto"/>
            <w:tcMar>
              <w:left w:w="28" w:type="dxa"/>
              <w:right w:w="28" w:type="dxa"/>
            </w:tcMar>
          </w:tcPr>
          <w:p w14:paraId="1BE22DA8" w14:textId="2100ECFD" w:rsidR="00E36A57" w:rsidRDefault="00E36A57" w:rsidP="00AF5024">
            <w:pPr>
              <w:spacing w:after="0" w:line="240" w:lineRule="auto"/>
              <w:contextualSpacing/>
              <w:jc w:val="center"/>
              <w:rPr>
                <w:rFonts w:asciiTheme="minorHAnsi" w:eastAsiaTheme="minorHAnsi" w:hAnsiTheme="minorHAnsi"/>
              </w:rPr>
            </w:pPr>
          </w:p>
        </w:tc>
      </w:tr>
      <w:tr w:rsidR="00E36A57" w:rsidRPr="007C015B" w14:paraId="5A8D05C8" w14:textId="77777777" w:rsidTr="00E36A57">
        <w:tc>
          <w:tcPr>
            <w:tcW w:w="851" w:type="dxa"/>
            <w:shd w:val="clear" w:color="auto" w:fill="auto"/>
            <w:tcMar>
              <w:left w:w="28" w:type="dxa"/>
              <w:right w:w="28" w:type="dxa"/>
            </w:tcMar>
          </w:tcPr>
          <w:p w14:paraId="6948CBA2" w14:textId="77777777" w:rsidR="00E36A57" w:rsidRDefault="00E36A57" w:rsidP="00AF5024">
            <w:pPr>
              <w:spacing w:after="0" w:line="240" w:lineRule="auto"/>
              <w:contextualSpacing/>
              <w:rPr>
                <w:rFonts w:asciiTheme="minorHAnsi" w:eastAsiaTheme="minorEastAsia" w:hAnsiTheme="minorHAnsi" w:cstheme="minorBidi"/>
              </w:rPr>
            </w:pPr>
          </w:p>
        </w:tc>
        <w:tc>
          <w:tcPr>
            <w:tcW w:w="6237" w:type="dxa"/>
            <w:shd w:val="clear" w:color="auto" w:fill="auto"/>
            <w:tcMar>
              <w:left w:w="28" w:type="dxa"/>
              <w:right w:w="28" w:type="dxa"/>
            </w:tcMar>
            <w:vAlign w:val="center"/>
          </w:tcPr>
          <w:p w14:paraId="3AE5A95E" w14:textId="77777777" w:rsidR="009B3718" w:rsidRDefault="00E36A57" w:rsidP="002C5DA9">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Accessibility – Are Health and Care meeting Information and Communication needs</w:t>
            </w:r>
          </w:p>
          <w:p w14:paraId="28B8F486" w14:textId="42B59238" w:rsidR="00E36A57" w:rsidRPr="00B01BB7" w:rsidRDefault="009B3718" w:rsidP="002C5DA9">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 xml:space="preserve">This report was agreed. </w:t>
            </w:r>
            <w:r w:rsidR="00E36A57">
              <w:rPr>
                <w:rFonts w:asciiTheme="minorHAnsi" w:eastAsiaTheme="minorEastAsia" w:hAnsiTheme="minorHAnsi" w:cstheme="minorBidi"/>
              </w:rPr>
              <w:t xml:space="preserve"> </w:t>
            </w:r>
          </w:p>
        </w:tc>
        <w:tc>
          <w:tcPr>
            <w:tcW w:w="3686" w:type="dxa"/>
            <w:shd w:val="clear" w:color="auto" w:fill="auto"/>
            <w:tcMar>
              <w:left w:w="28" w:type="dxa"/>
              <w:right w:w="28" w:type="dxa"/>
            </w:tcMar>
          </w:tcPr>
          <w:p w14:paraId="12D11295" w14:textId="2BC1FCA3" w:rsidR="00E36A57" w:rsidRDefault="00E36A57" w:rsidP="00AF5024">
            <w:pPr>
              <w:spacing w:after="0" w:line="240" w:lineRule="auto"/>
              <w:contextualSpacing/>
              <w:jc w:val="center"/>
              <w:rPr>
                <w:rFonts w:asciiTheme="minorHAnsi" w:eastAsiaTheme="minorHAnsi" w:hAnsiTheme="minorHAnsi"/>
              </w:rPr>
            </w:pPr>
          </w:p>
          <w:p w14:paraId="504DFA6D" w14:textId="78E20B1B" w:rsidR="00E36A57" w:rsidRDefault="00E36A57" w:rsidP="00894B7E">
            <w:pPr>
              <w:spacing w:after="0" w:line="240" w:lineRule="auto"/>
              <w:contextualSpacing/>
              <w:rPr>
                <w:rFonts w:asciiTheme="minorHAnsi" w:eastAsiaTheme="minorHAnsi" w:hAnsiTheme="minorHAnsi"/>
              </w:rPr>
            </w:pPr>
          </w:p>
        </w:tc>
      </w:tr>
      <w:tr w:rsidR="00E36A57" w:rsidRPr="007C015B" w14:paraId="2BAB0C98" w14:textId="77777777" w:rsidTr="00E36A57">
        <w:tc>
          <w:tcPr>
            <w:tcW w:w="851" w:type="dxa"/>
            <w:tcMar>
              <w:left w:w="28" w:type="dxa"/>
              <w:right w:w="28" w:type="dxa"/>
            </w:tcMar>
          </w:tcPr>
          <w:p w14:paraId="709FA8AF" w14:textId="326F52CD" w:rsidR="00E36A57" w:rsidRPr="007C015B"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8c</w:t>
            </w:r>
          </w:p>
        </w:tc>
        <w:tc>
          <w:tcPr>
            <w:tcW w:w="6237" w:type="dxa"/>
            <w:tcMar>
              <w:left w:w="28" w:type="dxa"/>
              <w:right w:w="28" w:type="dxa"/>
            </w:tcMar>
          </w:tcPr>
          <w:p w14:paraId="7F67088E" w14:textId="77777777" w:rsidR="00E36A57" w:rsidRPr="007D2C34" w:rsidRDefault="00E36A57" w:rsidP="00AF5024">
            <w:pPr>
              <w:spacing w:after="0" w:line="240" w:lineRule="auto"/>
              <w:contextualSpacing/>
              <w:rPr>
                <w:b/>
                <w:bCs/>
              </w:rPr>
            </w:pPr>
            <w:r w:rsidRPr="007D2C34">
              <w:rPr>
                <w:b/>
                <w:bCs/>
              </w:rPr>
              <w:t>Request information from commissioners/ providers</w:t>
            </w:r>
          </w:p>
          <w:p w14:paraId="38173B1C" w14:textId="15DDC4A4" w:rsidR="00E36A57" w:rsidRPr="00F14F47" w:rsidRDefault="00E36A57" w:rsidP="00AF5024">
            <w:pPr>
              <w:spacing w:after="0" w:line="240" w:lineRule="auto"/>
              <w:contextualSpacing/>
              <w:rPr>
                <w:rFonts w:asciiTheme="minorHAnsi" w:eastAsiaTheme="minorEastAsia" w:hAnsiTheme="minorHAnsi" w:cstheme="minorBidi"/>
              </w:rPr>
            </w:pPr>
            <w:r w:rsidRPr="009C6BE7">
              <w:rPr>
                <w:color w:val="548DD4" w:themeColor="text2" w:themeTint="99"/>
              </w:rPr>
              <w:t>No requests made</w:t>
            </w:r>
          </w:p>
        </w:tc>
        <w:tc>
          <w:tcPr>
            <w:tcW w:w="3686" w:type="dxa"/>
            <w:tcMar>
              <w:left w:w="28" w:type="dxa"/>
              <w:right w:w="28" w:type="dxa"/>
            </w:tcMar>
          </w:tcPr>
          <w:p w14:paraId="6E436C9F" w14:textId="4253E492" w:rsidR="00E36A57" w:rsidRPr="007C015B" w:rsidRDefault="00E36A57" w:rsidP="00AF5024">
            <w:pPr>
              <w:spacing w:after="0" w:line="240" w:lineRule="auto"/>
              <w:contextualSpacing/>
              <w:rPr>
                <w:rFonts w:asciiTheme="minorHAnsi" w:eastAsiaTheme="minorHAnsi" w:hAnsiTheme="minorHAnsi"/>
              </w:rPr>
            </w:pPr>
          </w:p>
        </w:tc>
      </w:tr>
      <w:tr w:rsidR="00E36A57" w:rsidRPr="007C015B" w14:paraId="7530A3E0" w14:textId="77777777" w:rsidTr="00E36A57">
        <w:tc>
          <w:tcPr>
            <w:tcW w:w="851" w:type="dxa"/>
            <w:tcMar>
              <w:left w:w="28" w:type="dxa"/>
              <w:right w:w="28" w:type="dxa"/>
            </w:tcMar>
          </w:tcPr>
          <w:p w14:paraId="324171D4" w14:textId="666DD30C" w:rsidR="00E36A57" w:rsidRPr="007C015B"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8d</w:t>
            </w:r>
          </w:p>
        </w:tc>
        <w:tc>
          <w:tcPr>
            <w:tcW w:w="6237" w:type="dxa"/>
            <w:tcMar>
              <w:left w:w="28" w:type="dxa"/>
              <w:right w:w="28" w:type="dxa"/>
            </w:tcMar>
            <w:vAlign w:val="center"/>
          </w:tcPr>
          <w:p w14:paraId="557FA280" w14:textId="77777777" w:rsidR="00E36A57" w:rsidRDefault="00E36A57" w:rsidP="00AF5024">
            <w:pPr>
              <w:spacing w:after="0" w:line="240" w:lineRule="auto"/>
              <w:contextualSpacing/>
              <w:rPr>
                <w:b/>
                <w:bCs/>
              </w:rPr>
            </w:pPr>
            <w:r w:rsidRPr="007D2C34">
              <w:rPr>
                <w:b/>
                <w:bCs/>
              </w:rPr>
              <w:t>Which premises to Enter and View and when</w:t>
            </w:r>
          </w:p>
          <w:p w14:paraId="1C490D66" w14:textId="77777777" w:rsidR="00E36A57" w:rsidRDefault="00E36A57" w:rsidP="00AF5024">
            <w:pPr>
              <w:spacing w:after="0" w:line="240" w:lineRule="auto"/>
              <w:contextualSpacing/>
              <w:rPr>
                <w:b/>
                <w:bCs/>
                <w:color w:val="F81FFD"/>
              </w:rPr>
            </w:pPr>
            <w:r w:rsidRPr="00805F62">
              <w:rPr>
                <w:b/>
                <w:bCs/>
                <w:color w:val="F81FFD"/>
              </w:rPr>
              <w:t>Enter a</w:t>
            </w:r>
            <w:r w:rsidR="009B3718">
              <w:rPr>
                <w:b/>
                <w:bCs/>
                <w:color w:val="F81FFD"/>
              </w:rPr>
              <w:t>n</w:t>
            </w:r>
            <w:r w:rsidRPr="00805F62">
              <w:rPr>
                <w:b/>
                <w:bCs/>
                <w:color w:val="F81FFD"/>
              </w:rPr>
              <w:t>d View Proposal 2023/24</w:t>
            </w:r>
          </w:p>
          <w:p w14:paraId="13B8A02B" w14:textId="7A1F89F1" w:rsidR="009B3718" w:rsidRPr="00A0698F" w:rsidRDefault="009B3718" w:rsidP="00AF5024">
            <w:pPr>
              <w:spacing w:after="0" w:line="240" w:lineRule="auto"/>
              <w:contextualSpacing/>
            </w:pPr>
            <w:r w:rsidRPr="00A0698F">
              <w:rPr>
                <w:color w:val="000000" w:themeColor="text1"/>
              </w:rPr>
              <w:t xml:space="preserve">AA gave an overview of the </w:t>
            </w:r>
            <w:r w:rsidR="00A0698F" w:rsidRPr="00A0698F">
              <w:rPr>
                <w:color w:val="000000" w:themeColor="text1"/>
              </w:rPr>
              <w:t xml:space="preserve">proposal and how it would link in with the priority project. The board agreed for the programme to go ahead.  </w:t>
            </w:r>
          </w:p>
        </w:tc>
        <w:tc>
          <w:tcPr>
            <w:tcW w:w="3686" w:type="dxa"/>
            <w:tcMar>
              <w:left w:w="28" w:type="dxa"/>
              <w:right w:w="28" w:type="dxa"/>
            </w:tcMar>
          </w:tcPr>
          <w:p w14:paraId="2CE55668" w14:textId="166D5289" w:rsidR="00E36A57" w:rsidRPr="007C015B" w:rsidRDefault="00E36A57" w:rsidP="005D6E1B">
            <w:pPr>
              <w:spacing w:after="0" w:line="240" w:lineRule="auto"/>
              <w:contextualSpacing/>
              <w:jc w:val="center"/>
              <w:rPr>
                <w:rFonts w:asciiTheme="minorHAnsi" w:eastAsiaTheme="minorHAnsi" w:hAnsiTheme="minorHAnsi"/>
              </w:rPr>
            </w:pPr>
          </w:p>
        </w:tc>
      </w:tr>
      <w:tr w:rsidR="00E36A57" w:rsidRPr="007C015B" w14:paraId="089A06B1" w14:textId="77777777" w:rsidTr="00E36A57">
        <w:tc>
          <w:tcPr>
            <w:tcW w:w="851" w:type="dxa"/>
            <w:tcMar>
              <w:left w:w="28" w:type="dxa"/>
              <w:right w:w="28" w:type="dxa"/>
            </w:tcMar>
          </w:tcPr>
          <w:p w14:paraId="160993F0" w14:textId="1B9DFB51" w:rsidR="00E36A57"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8e</w:t>
            </w:r>
          </w:p>
        </w:tc>
        <w:tc>
          <w:tcPr>
            <w:tcW w:w="6237" w:type="dxa"/>
            <w:tcMar>
              <w:left w:w="28" w:type="dxa"/>
              <w:right w:w="28" w:type="dxa"/>
            </w:tcMar>
            <w:vAlign w:val="center"/>
          </w:tcPr>
          <w:p w14:paraId="35F6E435" w14:textId="77777777" w:rsidR="00E36A57" w:rsidRDefault="00E36A57" w:rsidP="00AF5024">
            <w:pPr>
              <w:spacing w:after="0" w:line="240" w:lineRule="auto"/>
              <w:contextualSpacing/>
              <w:rPr>
                <w:b/>
                <w:bCs/>
              </w:rPr>
            </w:pPr>
            <w:r w:rsidRPr="007D2C34">
              <w:rPr>
                <w:b/>
                <w:bCs/>
              </w:rPr>
              <w:t>Decision about subcontracting/ commissioned wor</w:t>
            </w:r>
            <w:r>
              <w:rPr>
                <w:b/>
                <w:bCs/>
              </w:rPr>
              <w:t>k</w:t>
            </w:r>
          </w:p>
          <w:p w14:paraId="22D1340E" w14:textId="77777777" w:rsidR="00A0698F" w:rsidRDefault="00E36A57" w:rsidP="00AF5024">
            <w:pPr>
              <w:spacing w:after="0" w:line="240" w:lineRule="auto"/>
              <w:contextualSpacing/>
              <w:rPr>
                <w:b/>
                <w:bCs/>
                <w:color w:val="548DD4" w:themeColor="text2" w:themeTint="99"/>
              </w:rPr>
            </w:pPr>
            <w:r w:rsidRPr="00934BCB">
              <w:rPr>
                <w:b/>
                <w:bCs/>
                <w:color w:val="548DD4" w:themeColor="text2" w:themeTint="99"/>
              </w:rPr>
              <w:t>Continuation of ICP Patient Voice</w:t>
            </w:r>
          </w:p>
          <w:p w14:paraId="087D2693" w14:textId="2E9C5BD2" w:rsidR="00E36A57" w:rsidRPr="00934BCB" w:rsidRDefault="00A0698F" w:rsidP="00AF5024">
            <w:pPr>
              <w:spacing w:after="0" w:line="240" w:lineRule="auto"/>
              <w:contextualSpacing/>
              <w:rPr>
                <w:b/>
                <w:bCs/>
              </w:rPr>
            </w:pPr>
            <w:r>
              <w:rPr>
                <w:b/>
                <w:bCs/>
                <w:color w:val="548DD4" w:themeColor="text2" w:themeTint="99"/>
              </w:rPr>
              <w:t xml:space="preserve">AF </w:t>
            </w:r>
            <w:r w:rsidR="002E6DEB">
              <w:rPr>
                <w:b/>
                <w:bCs/>
                <w:color w:val="548DD4" w:themeColor="text2" w:themeTint="99"/>
              </w:rPr>
              <w:t>said that HWS had put together 3 proposals for additional funding</w:t>
            </w:r>
            <w:r w:rsidR="008D7240">
              <w:rPr>
                <w:b/>
                <w:bCs/>
                <w:color w:val="548DD4" w:themeColor="text2" w:themeTint="99"/>
              </w:rPr>
              <w:t xml:space="preserve">. </w:t>
            </w:r>
            <w:r w:rsidR="00357649">
              <w:rPr>
                <w:b/>
                <w:bCs/>
                <w:color w:val="548DD4" w:themeColor="text2" w:themeTint="99"/>
              </w:rPr>
              <w:t xml:space="preserve">An outcome pending. Board </w:t>
            </w:r>
            <w:proofErr w:type="gramStart"/>
            <w:r w:rsidR="00357649">
              <w:rPr>
                <w:b/>
                <w:bCs/>
                <w:color w:val="548DD4" w:themeColor="text2" w:themeTint="99"/>
              </w:rPr>
              <w:t>were</w:t>
            </w:r>
            <w:proofErr w:type="gramEnd"/>
            <w:r w:rsidR="00357649">
              <w:rPr>
                <w:b/>
                <w:bCs/>
                <w:color w:val="548DD4" w:themeColor="text2" w:themeTint="99"/>
              </w:rPr>
              <w:t xml:space="preserve"> in agreement to pursue funding  </w:t>
            </w:r>
            <w:r w:rsidR="002E6DEB">
              <w:rPr>
                <w:b/>
                <w:bCs/>
                <w:color w:val="548DD4" w:themeColor="text2" w:themeTint="99"/>
              </w:rPr>
              <w:t xml:space="preserve"> </w:t>
            </w:r>
            <w:r w:rsidR="00E36A57" w:rsidRPr="00934BCB">
              <w:rPr>
                <w:b/>
                <w:bCs/>
                <w:color w:val="548DD4" w:themeColor="text2" w:themeTint="99"/>
              </w:rPr>
              <w:t xml:space="preserve"> </w:t>
            </w:r>
          </w:p>
        </w:tc>
        <w:tc>
          <w:tcPr>
            <w:tcW w:w="3686" w:type="dxa"/>
            <w:tcMar>
              <w:left w:w="28" w:type="dxa"/>
              <w:right w:w="28" w:type="dxa"/>
            </w:tcMar>
          </w:tcPr>
          <w:p w14:paraId="1425C8EE" w14:textId="67ED69A8" w:rsidR="00E36A57" w:rsidRPr="007C015B" w:rsidRDefault="00E36A57" w:rsidP="006864FA">
            <w:pPr>
              <w:spacing w:after="0" w:line="240" w:lineRule="auto"/>
              <w:contextualSpacing/>
              <w:jc w:val="center"/>
              <w:rPr>
                <w:rFonts w:asciiTheme="minorHAnsi" w:eastAsiaTheme="minorHAnsi" w:hAnsiTheme="minorHAnsi"/>
              </w:rPr>
            </w:pPr>
          </w:p>
        </w:tc>
      </w:tr>
      <w:tr w:rsidR="00E36A57" w:rsidRPr="007C015B" w14:paraId="64104B62" w14:textId="77777777" w:rsidTr="00E36A57">
        <w:tc>
          <w:tcPr>
            <w:tcW w:w="851" w:type="dxa"/>
            <w:tcMar>
              <w:left w:w="28" w:type="dxa"/>
              <w:right w:w="28" w:type="dxa"/>
            </w:tcMar>
          </w:tcPr>
          <w:p w14:paraId="41EBAB0A" w14:textId="1B83A910" w:rsidR="00E36A57" w:rsidRPr="007C015B"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8f</w:t>
            </w:r>
          </w:p>
        </w:tc>
        <w:tc>
          <w:tcPr>
            <w:tcW w:w="6237" w:type="dxa"/>
            <w:tcMar>
              <w:left w:w="28" w:type="dxa"/>
              <w:right w:w="28" w:type="dxa"/>
            </w:tcMar>
            <w:vAlign w:val="center"/>
          </w:tcPr>
          <w:p w14:paraId="4D56B23D" w14:textId="77777777" w:rsidR="00E36A57" w:rsidRDefault="00E36A57" w:rsidP="00AF5024">
            <w:pPr>
              <w:spacing w:after="0" w:line="240" w:lineRule="auto"/>
              <w:contextualSpacing/>
              <w:rPr>
                <w:b/>
                <w:bCs/>
              </w:rPr>
            </w:pPr>
            <w:r w:rsidRPr="00FE4530">
              <w:rPr>
                <w:b/>
                <w:bCs/>
              </w:rPr>
              <w:t>Report a matter concerning your activities to another person- e.g., CCG, Voluntary Sector, another Healthwatch, Advocacy services</w:t>
            </w:r>
            <w:r>
              <w:rPr>
                <w:b/>
                <w:bCs/>
              </w:rPr>
              <w:t>.</w:t>
            </w:r>
          </w:p>
          <w:p w14:paraId="090D8942" w14:textId="44BA6FBF" w:rsidR="00E36A57" w:rsidRPr="00AF5024" w:rsidRDefault="00E36A57" w:rsidP="00AF5024">
            <w:pPr>
              <w:spacing w:after="0" w:line="240" w:lineRule="auto"/>
              <w:contextualSpacing/>
            </w:pPr>
            <w:r w:rsidRPr="009C6BE7">
              <w:rPr>
                <w:color w:val="548DD4" w:themeColor="text2" w:themeTint="99"/>
              </w:rPr>
              <w:t xml:space="preserve">Nothing to report </w:t>
            </w:r>
          </w:p>
        </w:tc>
        <w:tc>
          <w:tcPr>
            <w:tcW w:w="3686" w:type="dxa"/>
            <w:tcMar>
              <w:left w:w="28" w:type="dxa"/>
              <w:right w:w="28" w:type="dxa"/>
            </w:tcMar>
          </w:tcPr>
          <w:p w14:paraId="203D2063" w14:textId="77777777" w:rsidR="00E36A57" w:rsidRPr="007C015B" w:rsidRDefault="00E36A57" w:rsidP="00AF5024">
            <w:pPr>
              <w:spacing w:after="0" w:line="240" w:lineRule="auto"/>
              <w:contextualSpacing/>
              <w:rPr>
                <w:rFonts w:asciiTheme="minorHAnsi" w:eastAsiaTheme="minorHAnsi" w:hAnsiTheme="minorHAnsi"/>
              </w:rPr>
            </w:pPr>
          </w:p>
        </w:tc>
      </w:tr>
      <w:tr w:rsidR="00E36A57" w:rsidRPr="007C015B" w14:paraId="0FB46B48" w14:textId="77777777" w:rsidTr="00E36A57">
        <w:tc>
          <w:tcPr>
            <w:tcW w:w="851" w:type="dxa"/>
            <w:tcMar>
              <w:left w:w="28" w:type="dxa"/>
              <w:right w:w="28" w:type="dxa"/>
            </w:tcMar>
          </w:tcPr>
          <w:p w14:paraId="7124633F" w14:textId="1725F83E" w:rsidR="00E36A57" w:rsidRPr="007C015B"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8g</w:t>
            </w:r>
          </w:p>
        </w:tc>
        <w:tc>
          <w:tcPr>
            <w:tcW w:w="6237" w:type="dxa"/>
            <w:tcMar>
              <w:left w:w="28" w:type="dxa"/>
              <w:right w:w="28" w:type="dxa"/>
            </w:tcMar>
            <w:vAlign w:val="center"/>
          </w:tcPr>
          <w:p w14:paraId="600C1B92" w14:textId="03762755" w:rsidR="00E36A57" w:rsidRPr="001B20D8" w:rsidRDefault="00E36A57" w:rsidP="00AF5024">
            <w:pPr>
              <w:spacing w:after="0" w:line="240" w:lineRule="auto"/>
              <w:contextualSpacing/>
              <w:rPr>
                <w:color w:val="000000" w:themeColor="text1"/>
              </w:rPr>
            </w:pPr>
            <w:r w:rsidRPr="001B20D8">
              <w:rPr>
                <w:color w:val="000000" w:themeColor="text1"/>
              </w:rPr>
              <w:t>Which health and social care services HW is looking at for priority project</w:t>
            </w:r>
          </w:p>
          <w:p w14:paraId="6930D189" w14:textId="77777777" w:rsidR="00945AE5" w:rsidRPr="001B20D8" w:rsidRDefault="00E36A57" w:rsidP="00AF5024">
            <w:pPr>
              <w:spacing w:after="0" w:line="240" w:lineRule="auto"/>
              <w:contextualSpacing/>
              <w:rPr>
                <w:b/>
                <w:bCs/>
                <w:color w:val="000000" w:themeColor="text1"/>
              </w:rPr>
            </w:pPr>
            <w:r w:rsidRPr="001B20D8">
              <w:rPr>
                <w:b/>
                <w:bCs/>
                <w:color w:val="000000" w:themeColor="text1"/>
              </w:rPr>
              <w:t>Diabetes - Exploring Sandwell health, care, and support service through Patient Experience</w:t>
            </w:r>
          </w:p>
          <w:p w14:paraId="709ED59E" w14:textId="1A1A381E" w:rsidR="00E36A57" w:rsidRPr="001B20D8" w:rsidRDefault="00945AE5" w:rsidP="00AF5024">
            <w:pPr>
              <w:spacing w:after="0" w:line="240" w:lineRule="auto"/>
              <w:contextualSpacing/>
              <w:rPr>
                <w:color w:val="000000" w:themeColor="text1"/>
              </w:rPr>
            </w:pPr>
            <w:r w:rsidRPr="001B20D8">
              <w:rPr>
                <w:color w:val="000000" w:themeColor="text1"/>
              </w:rPr>
              <w:t xml:space="preserve">SS presented the project. Board </w:t>
            </w:r>
            <w:r w:rsidR="001B20D8" w:rsidRPr="001B20D8">
              <w:rPr>
                <w:color w:val="000000" w:themeColor="text1"/>
              </w:rPr>
              <w:t>agreed</w:t>
            </w:r>
            <w:r w:rsidRPr="001B20D8">
              <w:rPr>
                <w:color w:val="000000" w:themeColor="text1"/>
              </w:rPr>
              <w:t xml:space="preserve"> that project should form </w:t>
            </w:r>
            <w:r w:rsidR="00A669C0" w:rsidRPr="001B20D8">
              <w:rPr>
                <w:color w:val="000000" w:themeColor="text1"/>
              </w:rPr>
              <w:t xml:space="preserve">part of the work </w:t>
            </w:r>
            <w:r w:rsidR="001B20D8" w:rsidRPr="001B20D8">
              <w:rPr>
                <w:color w:val="000000" w:themeColor="text1"/>
              </w:rPr>
              <w:t>programme</w:t>
            </w:r>
            <w:r w:rsidR="00A669C0" w:rsidRPr="001B20D8">
              <w:rPr>
                <w:color w:val="000000" w:themeColor="text1"/>
              </w:rPr>
              <w:t xml:space="preserve">. </w:t>
            </w:r>
            <w:r w:rsidR="00E36A57" w:rsidRPr="001B20D8">
              <w:rPr>
                <w:color w:val="000000" w:themeColor="text1"/>
              </w:rPr>
              <w:t xml:space="preserve"> </w:t>
            </w:r>
          </w:p>
          <w:p w14:paraId="340BDFFB" w14:textId="77777777" w:rsidR="00E36A57" w:rsidRPr="001B20D8" w:rsidRDefault="00E36A57" w:rsidP="00AF5024">
            <w:pPr>
              <w:spacing w:after="0" w:line="240" w:lineRule="auto"/>
              <w:contextualSpacing/>
              <w:rPr>
                <w:b/>
                <w:bCs/>
                <w:color w:val="000000" w:themeColor="text1"/>
              </w:rPr>
            </w:pPr>
            <w:r w:rsidRPr="001B20D8">
              <w:rPr>
                <w:b/>
                <w:bCs/>
                <w:color w:val="000000" w:themeColor="text1"/>
              </w:rPr>
              <w:t>Complete work Programme 23/24</w:t>
            </w:r>
          </w:p>
          <w:p w14:paraId="1C0048D9" w14:textId="21F5366B" w:rsidR="00A669C0" w:rsidRPr="001B20D8" w:rsidRDefault="00A669C0" w:rsidP="00AF5024">
            <w:pPr>
              <w:spacing w:after="0" w:line="240" w:lineRule="auto"/>
              <w:contextualSpacing/>
              <w:rPr>
                <w:color w:val="000000" w:themeColor="text1"/>
              </w:rPr>
            </w:pPr>
            <w:r w:rsidRPr="001B20D8">
              <w:rPr>
                <w:color w:val="000000" w:themeColor="text1"/>
              </w:rPr>
              <w:t xml:space="preserve">AF gave some rationale of how the priority project fits within the work program. AF said that the roles of staff and individual work </w:t>
            </w:r>
            <w:r w:rsidRPr="001B20D8">
              <w:rPr>
                <w:color w:val="000000" w:themeColor="text1"/>
              </w:rPr>
              <w:lastRenderedPageBreak/>
              <w:t>plans associated with the roles had been embedded in th</w:t>
            </w:r>
            <w:r w:rsidR="00977369">
              <w:rPr>
                <w:color w:val="000000" w:themeColor="text1"/>
              </w:rPr>
              <w:t>e</w:t>
            </w:r>
            <w:r w:rsidRPr="001B20D8">
              <w:rPr>
                <w:color w:val="000000" w:themeColor="text1"/>
              </w:rPr>
              <w:t xml:space="preserve"> document </w:t>
            </w:r>
            <w:r w:rsidR="001B20D8" w:rsidRPr="001B20D8">
              <w:rPr>
                <w:color w:val="000000" w:themeColor="text1"/>
              </w:rPr>
              <w:t xml:space="preserve">so that board members </w:t>
            </w:r>
            <w:r w:rsidR="00977369">
              <w:rPr>
                <w:color w:val="000000" w:themeColor="text1"/>
              </w:rPr>
              <w:t>could</w:t>
            </w:r>
            <w:r w:rsidR="001B20D8" w:rsidRPr="001B20D8">
              <w:rPr>
                <w:color w:val="000000" w:themeColor="text1"/>
              </w:rPr>
              <w:t xml:space="preserve"> understand better how the Work Programme was designed. </w:t>
            </w:r>
            <w:r w:rsidRPr="001B20D8">
              <w:rPr>
                <w:color w:val="000000" w:themeColor="text1"/>
              </w:rPr>
              <w:t xml:space="preserve">  </w:t>
            </w:r>
          </w:p>
        </w:tc>
        <w:tc>
          <w:tcPr>
            <w:tcW w:w="3686" w:type="dxa"/>
            <w:tcMar>
              <w:left w:w="28" w:type="dxa"/>
              <w:right w:w="28" w:type="dxa"/>
            </w:tcMar>
          </w:tcPr>
          <w:p w14:paraId="3CE632FF" w14:textId="7E520C2D" w:rsidR="00E36A57" w:rsidRPr="000D4752" w:rsidRDefault="00982B00" w:rsidP="00982B00">
            <w:pPr>
              <w:spacing w:after="0" w:line="240" w:lineRule="auto"/>
              <w:contextualSpacing/>
              <w:rPr>
                <w:rFonts w:asciiTheme="minorHAnsi" w:eastAsiaTheme="minorHAnsi" w:hAnsiTheme="minorHAnsi"/>
                <w:color w:val="FF0000"/>
              </w:rPr>
            </w:pPr>
            <w:r w:rsidRPr="000D4752">
              <w:rPr>
                <w:rFonts w:asciiTheme="minorHAnsi" w:eastAsiaTheme="minorHAnsi" w:hAnsiTheme="minorHAnsi"/>
                <w:color w:val="FF0000"/>
              </w:rPr>
              <w:lastRenderedPageBreak/>
              <w:t xml:space="preserve">AF to complete </w:t>
            </w:r>
            <w:r w:rsidR="000D4752" w:rsidRPr="000D4752">
              <w:rPr>
                <w:rFonts w:asciiTheme="minorHAnsi" w:eastAsiaTheme="minorHAnsi" w:hAnsiTheme="minorHAnsi"/>
                <w:color w:val="FF0000"/>
              </w:rPr>
              <w:t>decision-making</w:t>
            </w:r>
            <w:r w:rsidRPr="000D4752">
              <w:rPr>
                <w:rFonts w:asciiTheme="minorHAnsi" w:eastAsiaTheme="minorHAnsi" w:hAnsiTheme="minorHAnsi"/>
                <w:color w:val="FF0000"/>
              </w:rPr>
              <w:t xml:space="preserve"> document </w:t>
            </w:r>
            <w:r w:rsidR="009D29A1" w:rsidRPr="000D4752">
              <w:rPr>
                <w:rFonts w:asciiTheme="minorHAnsi" w:eastAsiaTheme="minorHAnsi" w:hAnsiTheme="minorHAnsi"/>
                <w:color w:val="FF0000"/>
              </w:rPr>
              <w:t xml:space="preserve">now board in agreement </w:t>
            </w:r>
          </w:p>
          <w:p w14:paraId="1A7B8545" w14:textId="6FA56FB8" w:rsidR="00E36A57" w:rsidRPr="007C015B" w:rsidRDefault="00E36A57" w:rsidP="00E36A57">
            <w:pPr>
              <w:spacing w:after="0" w:line="240" w:lineRule="auto"/>
              <w:contextualSpacing/>
              <w:rPr>
                <w:rFonts w:asciiTheme="minorHAnsi" w:eastAsiaTheme="minorHAnsi" w:hAnsiTheme="minorHAnsi"/>
              </w:rPr>
            </w:pPr>
          </w:p>
        </w:tc>
      </w:tr>
      <w:tr w:rsidR="00E36A57" w:rsidRPr="007C015B" w14:paraId="3D6AC7F6" w14:textId="77777777" w:rsidTr="00E36A57">
        <w:tc>
          <w:tcPr>
            <w:tcW w:w="851" w:type="dxa"/>
            <w:tcMar>
              <w:left w:w="28" w:type="dxa"/>
              <w:right w:w="28" w:type="dxa"/>
            </w:tcMar>
          </w:tcPr>
          <w:p w14:paraId="488DDF5F" w14:textId="71E81834" w:rsidR="00E36A57" w:rsidRPr="007C015B"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8h</w:t>
            </w:r>
          </w:p>
        </w:tc>
        <w:tc>
          <w:tcPr>
            <w:tcW w:w="6237" w:type="dxa"/>
            <w:tcMar>
              <w:left w:w="28" w:type="dxa"/>
              <w:right w:w="28" w:type="dxa"/>
            </w:tcMar>
            <w:vAlign w:val="center"/>
          </w:tcPr>
          <w:p w14:paraId="115895B2" w14:textId="77777777" w:rsidR="00E36A57" w:rsidRPr="00FE4530" w:rsidRDefault="00E36A57" w:rsidP="00AF5024">
            <w:pPr>
              <w:spacing w:after="0" w:line="240" w:lineRule="auto"/>
              <w:contextualSpacing/>
              <w:rPr>
                <w:b/>
                <w:bCs/>
              </w:rPr>
            </w:pPr>
            <w:r w:rsidRPr="00FE4530">
              <w:rPr>
                <w:b/>
                <w:bCs/>
              </w:rPr>
              <w:t>Refer a matter to Overview and Scrutiny committee</w:t>
            </w:r>
          </w:p>
          <w:p w14:paraId="05BF244B" w14:textId="3F5DC1E3" w:rsidR="00E36A57" w:rsidRPr="00AF5024" w:rsidRDefault="00E36A57" w:rsidP="00AF5024">
            <w:pPr>
              <w:spacing w:after="0" w:line="240" w:lineRule="auto"/>
              <w:contextualSpacing/>
            </w:pPr>
            <w:r w:rsidRPr="00CE34EA">
              <w:rPr>
                <w:color w:val="548DD4" w:themeColor="text2" w:themeTint="99"/>
              </w:rPr>
              <w:t xml:space="preserve">No referrals made and no referrals pending presently </w:t>
            </w:r>
          </w:p>
        </w:tc>
        <w:tc>
          <w:tcPr>
            <w:tcW w:w="3686" w:type="dxa"/>
            <w:tcMar>
              <w:left w:w="28" w:type="dxa"/>
              <w:right w:w="28" w:type="dxa"/>
            </w:tcMar>
          </w:tcPr>
          <w:p w14:paraId="7EE54A92" w14:textId="77777777" w:rsidR="00E36A57" w:rsidRPr="007C015B" w:rsidRDefault="00E36A57" w:rsidP="00AF5024">
            <w:pPr>
              <w:spacing w:after="0" w:line="240" w:lineRule="auto"/>
              <w:contextualSpacing/>
              <w:rPr>
                <w:rFonts w:asciiTheme="minorHAnsi" w:eastAsiaTheme="minorHAnsi" w:hAnsiTheme="minorHAnsi"/>
              </w:rPr>
            </w:pPr>
          </w:p>
        </w:tc>
      </w:tr>
      <w:tr w:rsidR="00E36A57" w:rsidRPr="007C015B" w14:paraId="0D110669" w14:textId="77777777" w:rsidTr="00E36A57">
        <w:tc>
          <w:tcPr>
            <w:tcW w:w="851" w:type="dxa"/>
            <w:tcMar>
              <w:left w:w="28" w:type="dxa"/>
              <w:right w:w="28" w:type="dxa"/>
            </w:tcMar>
          </w:tcPr>
          <w:p w14:paraId="7FA78EEF" w14:textId="3925FC4B" w:rsidR="00E36A57" w:rsidRPr="007C015B"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8i</w:t>
            </w:r>
          </w:p>
        </w:tc>
        <w:tc>
          <w:tcPr>
            <w:tcW w:w="6237" w:type="dxa"/>
            <w:tcMar>
              <w:left w:w="28" w:type="dxa"/>
              <w:right w:w="28" w:type="dxa"/>
            </w:tcMar>
            <w:vAlign w:val="center"/>
          </w:tcPr>
          <w:p w14:paraId="6591A380" w14:textId="77777777" w:rsidR="00E36A57" w:rsidRDefault="00E36A57" w:rsidP="00AF5024">
            <w:pPr>
              <w:spacing w:after="0" w:line="240" w:lineRule="auto"/>
              <w:contextualSpacing/>
              <w:rPr>
                <w:b/>
                <w:bCs/>
              </w:rPr>
            </w:pPr>
            <w:r w:rsidRPr="00FE4530">
              <w:rPr>
                <w:b/>
                <w:bCs/>
              </w:rPr>
              <w:t>Breach/s of the decision-making process</w:t>
            </w:r>
          </w:p>
          <w:p w14:paraId="5A2353C5" w14:textId="1F313858" w:rsidR="00E36A57" w:rsidRPr="00AF5024" w:rsidRDefault="00E36A57" w:rsidP="00AF5024">
            <w:pPr>
              <w:spacing w:after="0" w:line="240" w:lineRule="auto"/>
              <w:contextualSpacing/>
            </w:pPr>
            <w:r w:rsidRPr="00CE34EA">
              <w:rPr>
                <w:color w:val="548DD4" w:themeColor="text2" w:themeTint="99"/>
              </w:rPr>
              <w:t xml:space="preserve">No breaches </w:t>
            </w:r>
          </w:p>
        </w:tc>
        <w:tc>
          <w:tcPr>
            <w:tcW w:w="3686" w:type="dxa"/>
            <w:tcMar>
              <w:left w:w="28" w:type="dxa"/>
              <w:right w:w="28" w:type="dxa"/>
            </w:tcMar>
          </w:tcPr>
          <w:p w14:paraId="0B3F0E37" w14:textId="0C437582" w:rsidR="00E36A57" w:rsidRPr="007C015B" w:rsidRDefault="00E36A57" w:rsidP="00AF5024">
            <w:pPr>
              <w:spacing w:after="0" w:line="240" w:lineRule="auto"/>
              <w:contextualSpacing/>
              <w:rPr>
                <w:rFonts w:asciiTheme="minorHAnsi" w:eastAsiaTheme="minorHAnsi" w:hAnsiTheme="minorHAnsi"/>
              </w:rPr>
            </w:pPr>
          </w:p>
        </w:tc>
      </w:tr>
      <w:tr w:rsidR="00E36A57" w:rsidRPr="007C015B" w14:paraId="26DA4B26" w14:textId="77777777" w:rsidTr="00E36A57">
        <w:tc>
          <w:tcPr>
            <w:tcW w:w="851" w:type="dxa"/>
            <w:tcMar>
              <w:left w:w="28" w:type="dxa"/>
              <w:right w:w="28" w:type="dxa"/>
            </w:tcMar>
          </w:tcPr>
          <w:p w14:paraId="4E9B170F" w14:textId="1F81BAB0" w:rsidR="00E36A57"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9</w:t>
            </w:r>
          </w:p>
        </w:tc>
        <w:tc>
          <w:tcPr>
            <w:tcW w:w="6237" w:type="dxa"/>
            <w:tcMar>
              <w:left w:w="28" w:type="dxa"/>
              <w:right w:w="28" w:type="dxa"/>
            </w:tcMar>
            <w:vAlign w:val="center"/>
          </w:tcPr>
          <w:p w14:paraId="603E183A" w14:textId="77777777" w:rsidR="00E36A57" w:rsidRDefault="00E36A57" w:rsidP="005F0310">
            <w:pPr>
              <w:spacing w:after="0" w:line="240" w:lineRule="auto"/>
              <w:contextualSpacing/>
              <w:rPr>
                <w:b/>
                <w:bCs/>
              </w:rPr>
            </w:pPr>
            <w:r>
              <w:rPr>
                <w:b/>
                <w:bCs/>
              </w:rPr>
              <w:t xml:space="preserve">Any other business </w:t>
            </w:r>
          </w:p>
          <w:p w14:paraId="2ED08692" w14:textId="46A3892A" w:rsidR="009D29A1" w:rsidRPr="005F0310" w:rsidRDefault="009D29A1" w:rsidP="005F0310">
            <w:pPr>
              <w:spacing w:after="0" w:line="240" w:lineRule="auto"/>
              <w:contextualSpacing/>
              <w:rPr>
                <w:b/>
                <w:bCs/>
              </w:rPr>
            </w:pPr>
            <w:r>
              <w:rPr>
                <w:b/>
                <w:bCs/>
              </w:rPr>
              <w:t>No other business recorded</w:t>
            </w:r>
          </w:p>
        </w:tc>
        <w:tc>
          <w:tcPr>
            <w:tcW w:w="3686" w:type="dxa"/>
            <w:tcMar>
              <w:left w:w="28" w:type="dxa"/>
              <w:right w:w="28" w:type="dxa"/>
            </w:tcMar>
          </w:tcPr>
          <w:p w14:paraId="10D3C286" w14:textId="5EB59635" w:rsidR="00E36A57" w:rsidRPr="007C015B" w:rsidRDefault="00E36A57" w:rsidP="002A7E87">
            <w:pPr>
              <w:spacing w:after="0" w:line="240" w:lineRule="auto"/>
              <w:contextualSpacing/>
              <w:jc w:val="center"/>
              <w:rPr>
                <w:rFonts w:asciiTheme="minorHAnsi" w:eastAsiaTheme="minorHAnsi" w:hAnsiTheme="minorHAnsi"/>
              </w:rPr>
            </w:pPr>
          </w:p>
        </w:tc>
      </w:tr>
      <w:tr w:rsidR="00E36A57" w:rsidRPr="007C015B" w14:paraId="6F686FEB" w14:textId="77777777" w:rsidTr="00E36A57">
        <w:tc>
          <w:tcPr>
            <w:tcW w:w="851" w:type="dxa"/>
            <w:tcMar>
              <w:left w:w="28" w:type="dxa"/>
              <w:right w:w="28" w:type="dxa"/>
            </w:tcMar>
          </w:tcPr>
          <w:p w14:paraId="756EED75" w14:textId="6677A2C4" w:rsidR="00E36A57" w:rsidRPr="007C015B" w:rsidRDefault="00E36A57" w:rsidP="00AF5024">
            <w:pPr>
              <w:spacing w:after="0" w:line="240" w:lineRule="auto"/>
              <w:contextualSpacing/>
              <w:rPr>
                <w:rFonts w:asciiTheme="minorHAnsi" w:eastAsiaTheme="minorEastAsia" w:hAnsiTheme="minorHAnsi" w:cstheme="minorBidi"/>
              </w:rPr>
            </w:pPr>
            <w:r>
              <w:rPr>
                <w:rFonts w:asciiTheme="minorHAnsi" w:eastAsiaTheme="minorEastAsia" w:hAnsiTheme="minorHAnsi" w:cstheme="minorBidi"/>
              </w:rPr>
              <w:t>10</w:t>
            </w:r>
          </w:p>
        </w:tc>
        <w:tc>
          <w:tcPr>
            <w:tcW w:w="6237" w:type="dxa"/>
            <w:tcMar>
              <w:left w:w="28" w:type="dxa"/>
              <w:right w:w="28" w:type="dxa"/>
            </w:tcMar>
            <w:vAlign w:val="center"/>
          </w:tcPr>
          <w:p w14:paraId="41A54E4E" w14:textId="77777777" w:rsidR="00E36A57" w:rsidRDefault="00E36A57" w:rsidP="00AF5024">
            <w:pPr>
              <w:spacing w:after="0" w:line="240" w:lineRule="auto"/>
              <w:contextualSpacing/>
              <w:rPr>
                <w:rFonts w:asciiTheme="minorHAnsi" w:eastAsiaTheme="minorEastAsia" w:hAnsiTheme="minorHAnsi" w:cstheme="minorBidi"/>
                <w:b/>
                <w:bCs/>
              </w:rPr>
            </w:pPr>
            <w:r>
              <w:rPr>
                <w:rFonts w:asciiTheme="minorHAnsi" w:eastAsiaTheme="minorEastAsia" w:hAnsiTheme="minorHAnsi" w:cstheme="minorBidi"/>
                <w:b/>
                <w:bCs/>
              </w:rPr>
              <w:t xml:space="preserve"> Date and time of next meeting </w:t>
            </w:r>
          </w:p>
          <w:p w14:paraId="3B989F9C" w14:textId="5F9B10AD" w:rsidR="000D4752" w:rsidRPr="005F0310" w:rsidRDefault="000D4752" w:rsidP="00AF5024">
            <w:pPr>
              <w:spacing w:after="0" w:line="240" w:lineRule="auto"/>
              <w:contextualSpacing/>
              <w:rPr>
                <w:rFonts w:asciiTheme="minorHAnsi" w:eastAsiaTheme="minorEastAsia" w:hAnsiTheme="minorHAnsi" w:cstheme="minorBidi"/>
                <w:b/>
                <w:bCs/>
              </w:rPr>
            </w:pPr>
            <w:r>
              <w:rPr>
                <w:rFonts w:asciiTheme="minorHAnsi" w:eastAsiaTheme="minorEastAsia" w:hAnsiTheme="minorHAnsi" w:cstheme="minorBidi"/>
                <w:b/>
                <w:bCs/>
              </w:rPr>
              <w:t xml:space="preserve">May 17 at 10.30am. Venue to be confirmed. </w:t>
            </w:r>
          </w:p>
        </w:tc>
        <w:tc>
          <w:tcPr>
            <w:tcW w:w="3686" w:type="dxa"/>
            <w:tcMar>
              <w:left w:w="28" w:type="dxa"/>
              <w:right w:w="28" w:type="dxa"/>
            </w:tcMar>
          </w:tcPr>
          <w:p w14:paraId="692FF21F" w14:textId="749292D3" w:rsidR="00E36A57" w:rsidRPr="007C015B" w:rsidRDefault="00E36A57" w:rsidP="00A861D1">
            <w:pPr>
              <w:spacing w:after="0" w:line="240" w:lineRule="auto"/>
              <w:contextualSpacing/>
              <w:jc w:val="center"/>
              <w:rPr>
                <w:rFonts w:asciiTheme="minorHAnsi" w:eastAsiaTheme="minorHAnsi" w:hAnsiTheme="minorHAnsi"/>
              </w:rPr>
            </w:pPr>
          </w:p>
        </w:tc>
      </w:tr>
      <w:tr w:rsidR="00E36A57" w:rsidRPr="007C015B" w14:paraId="3490386C" w14:textId="77777777" w:rsidTr="00E36A57">
        <w:tc>
          <w:tcPr>
            <w:tcW w:w="851" w:type="dxa"/>
            <w:shd w:val="clear" w:color="auto" w:fill="D9D9D9" w:themeFill="background1" w:themeFillShade="D9"/>
            <w:tcMar>
              <w:left w:w="28" w:type="dxa"/>
              <w:right w:w="28" w:type="dxa"/>
            </w:tcMar>
          </w:tcPr>
          <w:p w14:paraId="0C775E8D" w14:textId="77777777" w:rsidR="00E36A57" w:rsidRPr="007C015B" w:rsidRDefault="00E36A57" w:rsidP="00AF5024">
            <w:pPr>
              <w:spacing w:after="0" w:line="240" w:lineRule="auto"/>
              <w:contextualSpacing/>
              <w:rPr>
                <w:rFonts w:asciiTheme="minorHAnsi" w:eastAsiaTheme="minorEastAsia" w:hAnsiTheme="minorHAnsi" w:cstheme="minorBidi"/>
              </w:rPr>
            </w:pPr>
          </w:p>
        </w:tc>
        <w:tc>
          <w:tcPr>
            <w:tcW w:w="6237" w:type="dxa"/>
            <w:shd w:val="clear" w:color="auto" w:fill="D9D9D9" w:themeFill="background1" w:themeFillShade="D9"/>
            <w:tcMar>
              <w:left w:w="28" w:type="dxa"/>
              <w:right w:w="28" w:type="dxa"/>
            </w:tcMar>
            <w:vAlign w:val="center"/>
          </w:tcPr>
          <w:p w14:paraId="5A72F4ED" w14:textId="485D94DE" w:rsidR="00E36A57" w:rsidRPr="00101841" w:rsidRDefault="00E36A57" w:rsidP="00AF5024">
            <w:pPr>
              <w:spacing w:after="0" w:line="240" w:lineRule="auto"/>
              <w:contextualSpacing/>
              <w:rPr>
                <w:rFonts w:asciiTheme="minorHAnsi" w:eastAsiaTheme="minorEastAsia" w:hAnsiTheme="minorHAnsi" w:cstheme="minorBidi"/>
                <w:b/>
                <w:bCs/>
              </w:rPr>
            </w:pPr>
            <w:r w:rsidRPr="00101841">
              <w:rPr>
                <w:rFonts w:asciiTheme="minorHAnsi" w:eastAsiaTheme="minorEastAsia" w:hAnsiTheme="minorHAnsi" w:cstheme="minorBidi"/>
                <w:b/>
                <w:bCs/>
              </w:rPr>
              <w:t>Close</w:t>
            </w:r>
            <w:r>
              <w:rPr>
                <w:rFonts w:asciiTheme="minorHAnsi" w:eastAsiaTheme="minorEastAsia" w:hAnsiTheme="minorHAnsi" w:cstheme="minorBidi"/>
                <w:b/>
                <w:bCs/>
              </w:rPr>
              <w:t>d</w:t>
            </w:r>
            <w:r w:rsidRPr="00101841">
              <w:rPr>
                <w:rFonts w:asciiTheme="minorHAnsi" w:eastAsiaTheme="minorEastAsia" w:hAnsiTheme="minorHAnsi" w:cstheme="minorBidi"/>
                <w:b/>
                <w:bCs/>
              </w:rPr>
              <w:t xml:space="preserve"> private session  </w:t>
            </w:r>
          </w:p>
        </w:tc>
        <w:tc>
          <w:tcPr>
            <w:tcW w:w="3686" w:type="dxa"/>
            <w:shd w:val="clear" w:color="auto" w:fill="D9D9D9" w:themeFill="background1" w:themeFillShade="D9"/>
            <w:tcMar>
              <w:left w:w="28" w:type="dxa"/>
              <w:right w:w="28" w:type="dxa"/>
            </w:tcMar>
          </w:tcPr>
          <w:p w14:paraId="75DCD97B" w14:textId="77777777" w:rsidR="00E36A57" w:rsidRPr="007C015B" w:rsidRDefault="00E36A57" w:rsidP="00AF5024">
            <w:pPr>
              <w:spacing w:after="0" w:line="240" w:lineRule="auto"/>
              <w:contextualSpacing/>
              <w:rPr>
                <w:rFonts w:asciiTheme="minorHAnsi" w:eastAsiaTheme="minorEastAsia" w:hAnsiTheme="minorHAnsi" w:cstheme="minorBidi"/>
              </w:rPr>
            </w:pPr>
          </w:p>
        </w:tc>
      </w:tr>
    </w:tbl>
    <w:p w14:paraId="38A9A4C8" w14:textId="77777777" w:rsidR="000A0052" w:rsidRDefault="000A0052" w:rsidP="00101841">
      <w:pPr>
        <w:tabs>
          <w:tab w:val="left" w:pos="4608"/>
        </w:tabs>
        <w:spacing w:after="0"/>
      </w:pPr>
    </w:p>
    <w:p w14:paraId="6C25A78C" w14:textId="77777777" w:rsidR="000A0052" w:rsidRDefault="000A0052" w:rsidP="00101841">
      <w:pPr>
        <w:tabs>
          <w:tab w:val="left" w:pos="4608"/>
        </w:tabs>
        <w:spacing w:after="0"/>
      </w:pPr>
    </w:p>
    <w:p w14:paraId="3EAFE4C5" w14:textId="5F2366A5" w:rsidR="00785266" w:rsidRDefault="00800991" w:rsidP="00101841">
      <w:pPr>
        <w:tabs>
          <w:tab w:val="left" w:pos="4608"/>
        </w:tabs>
        <w:spacing w:after="0"/>
      </w:pPr>
      <w:r>
        <w:t>PG</w:t>
      </w:r>
      <w:r w:rsidR="001D1BED">
        <w:t xml:space="preserve"> </w:t>
      </w:r>
      <w:r w:rsidR="002A5913">
        <w:t xml:space="preserve">   Chair</w:t>
      </w:r>
    </w:p>
    <w:p w14:paraId="6E7794B8" w14:textId="0F0D2231" w:rsidR="00785266" w:rsidRDefault="00785266" w:rsidP="00101841">
      <w:pPr>
        <w:tabs>
          <w:tab w:val="left" w:pos="4608"/>
        </w:tabs>
        <w:spacing w:after="0"/>
      </w:pPr>
      <w:r>
        <w:t xml:space="preserve">AF   </w:t>
      </w:r>
      <w:r w:rsidR="005F0310">
        <w:t xml:space="preserve"> </w:t>
      </w:r>
      <w:r>
        <w:t xml:space="preserve">Manager </w:t>
      </w:r>
    </w:p>
    <w:p w14:paraId="2EBCFF19" w14:textId="438A5E58" w:rsidR="00785266" w:rsidRDefault="00785266" w:rsidP="00101841">
      <w:pPr>
        <w:tabs>
          <w:tab w:val="left" w:pos="4608"/>
        </w:tabs>
        <w:spacing w:after="0"/>
      </w:pPr>
      <w:r>
        <w:t xml:space="preserve">AA   </w:t>
      </w:r>
      <w:r w:rsidR="005F0310">
        <w:t xml:space="preserve"> </w:t>
      </w:r>
      <w:r>
        <w:t>Engagemen</w:t>
      </w:r>
      <w:r w:rsidR="006615C2">
        <w:t>t and Volunteer Lead</w:t>
      </w:r>
    </w:p>
    <w:p w14:paraId="5278A02F" w14:textId="50C7896B" w:rsidR="00785266" w:rsidRDefault="006615C2" w:rsidP="00101841">
      <w:pPr>
        <w:tabs>
          <w:tab w:val="left" w:pos="4608"/>
        </w:tabs>
        <w:spacing w:after="0"/>
      </w:pPr>
      <w:r>
        <w:t>ME   Community Outreach Lead</w:t>
      </w:r>
    </w:p>
    <w:p w14:paraId="11EFA1A5" w14:textId="4C8F5647" w:rsidR="006615C2" w:rsidRDefault="006615C2" w:rsidP="00101841">
      <w:pPr>
        <w:tabs>
          <w:tab w:val="left" w:pos="4608"/>
        </w:tabs>
        <w:spacing w:after="0"/>
      </w:pPr>
      <w:r>
        <w:t>SS     Projects and Partnership Lead</w:t>
      </w:r>
    </w:p>
    <w:p w14:paraId="64C692DF" w14:textId="05E56C53" w:rsidR="00C13FC7" w:rsidRDefault="00C13FC7" w:rsidP="00101841">
      <w:pPr>
        <w:tabs>
          <w:tab w:val="left" w:pos="4608"/>
        </w:tabs>
        <w:spacing w:after="0"/>
      </w:pPr>
      <w:r>
        <w:t xml:space="preserve">LH   </w:t>
      </w:r>
      <w:r w:rsidR="005F0310">
        <w:t xml:space="preserve"> </w:t>
      </w:r>
      <w:r>
        <w:t xml:space="preserve">Signposting and Information Officer </w:t>
      </w:r>
    </w:p>
    <w:p w14:paraId="1D436E61" w14:textId="4D795A4F" w:rsidR="005F0310" w:rsidRDefault="005F0310" w:rsidP="00101841">
      <w:pPr>
        <w:tabs>
          <w:tab w:val="left" w:pos="4608"/>
        </w:tabs>
        <w:spacing w:after="0"/>
      </w:pPr>
      <w:r>
        <w:t>PH    Project Officer - ICP Patient Voice</w:t>
      </w:r>
    </w:p>
    <w:p w14:paraId="531C8033" w14:textId="7F010428" w:rsidR="00785266" w:rsidRDefault="0002502D" w:rsidP="00101841">
      <w:pPr>
        <w:tabs>
          <w:tab w:val="left" w:pos="4608"/>
        </w:tabs>
        <w:spacing w:after="0"/>
      </w:pPr>
      <w:r>
        <w:t xml:space="preserve"> </w:t>
      </w:r>
    </w:p>
    <w:p w14:paraId="65097BF3" w14:textId="37E4F836" w:rsidR="0002502D" w:rsidRDefault="0002502D" w:rsidP="00101841">
      <w:pPr>
        <w:tabs>
          <w:tab w:val="left" w:pos="4608"/>
        </w:tabs>
        <w:spacing w:after="0"/>
      </w:pPr>
    </w:p>
    <w:p w14:paraId="66130EC6" w14:textId="042AB5FF" w:rsidR="0002502D" w:rsidRDefault="0002502D" w:rsidP="00101841">
      <w:pPr>
        <w:tabs>
          <w:tab w:val="left" w:pos="4608"/>
        </w:tabs>
        <w:spacing w:after="0"/>
      </w:pPr>
    </w:p>
    <w:p w14:paraId="7594B8F9" w14:textId="6BA2060F" w:rsidR="0002502D" w:rsidRPr="00B94A53" w:rsidRDefault="0002502D" w:rsidP="00101841">
      <w:pPr>
        <w:tabs>
          <w:tab w:val="left" w:pos="4608"/>
        </w:tabs>
        <w:spacing w:after="0"/>
      </w:pPr>
    </w:p>
    <w:sectPr w:rsidR="0002502D" w:rsidRPr="00B94A53" w:rsidSect="00144BD4">
      <w:headerReference w:type="default" r:id="rId11"/>
      <w:footerReference w:type="default" r:id="rId12"/>
      <w:pgSz w:w="11906" w:h="16838"/>
      <w:pgMar w:top="1276" w:right="720" w:bottom="720" w:left="567" w:header="284"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92E6" w14:textId="77777777" w:rsidR="003B497D" w:rsidRDefault="003B497D" w:rsidP="0097282F">
      <w:pPr>
        <w:spacing w:after="0" w:line="240" w:lineRule="auto"/>
      </w:pPr>
      <w:r>
        <w:separator/>
      </w:r>
    </w:p>
  </w:endnote>
  <w:endnote w:type="continuationSeparator" w:id="0">
    <w:p w14:paraId="38B58F43" w14:textId="77777777" w:rsidR="003B497D" w:rsidRDefault="003B497D" w:rsidP="0097282F">
      <w:pPr>
        <w:spacing w:after="0" w:line="240" w:lineRule="auto"/>
      </w:pPr>
      <w:r>
        <w:continuationSeparator/>
      </w:r>
    </w:p>
  </w:endnote>
  <w:endnote w:type="continuationNotice" w:id="1">
    <w:p w14:paraId="199F19EC" w14:textId="77777777" w:rsidR="003B497D" w:rsidRDefault="003B4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color w:val="595959" w:themeColor="text1" w:themeTint="A6"/>
        <w:sz w:val="18"/>
        <w:szCs w:val="18"/>
      </w:rPr>
      <w:id w:val="2013178767"/>
      <w:docPartObj>
        <w:docPartGallery w:val="Page Numbers (Bottom of Page)"/>
        <w:docPartUnique/>
      </w:docPartObj>
    </w:sdtPr>
    <w:sdtEndPr>
      <w:rPr>
        <w:b w:val="0"/>
      </w:rPr>
    </w:sdtEndPr>
    <w:sdtContent>
      <w:sdt>
        <w:sdtPr>
          <w:rPr>
            <w:rFonts w:cstheme="minorHAnsi"/>
            <w:b/>
            <w:color w:val="595959" w:themeColor="text1" w:themeTint="A6"/>
            <w:sz w:val="18"/>
            <w:szCs w:val="18"/>
          </w:rPr>
          <w:id w:val="-426958108"/>
          <w:docPartObj>
            <w:docPartGallery w:val="Page Numbers (Top of Page)"/>
            <w:docPartUnique/>
          </w:docPartObj>
        </w:sdtPr>
        <w:sdtEndPr>
          <w:rPr>
            <w:b w:val="0"/>
          </w:rPr>
        </w:sdtEndPr>
        <w:sdtContent>
          <w:p w14:paraId="5583CBD4" w14:textId="69D9F82F" w:rsidR="004B21CC" w:rsidRPr="00EF4EF5" w:rsidRDefault="004B21CC" w:rsidP="004B21CC">
            <w:pPr>
              <w:pStyle w:val="Header"/>
              <w:tabs>
                <w:tab w:val="clear" w:pos="4513"/>
                <w:tab w:val="clear" w:pos="9026"/>
              </w:tabs>
              <w:rPr>
                <w:rFonts w:cstheme="minorHAnsi"/>
                <w:color w:val="595959" w:themeColor="text1" w:themeTint="A6"/>
                <w:sz w:val="18"/>
                <w:szCs w:val="18"/>
              </w:rPr>
            </w:pPr>
            <w:r w:rsidRPr="00EF4EF5">
              <w:rPr>
                <w:rFonts w:cstheme="minorHAnsi"/>
                <w:color w:val="595959" w:themeColor="text1" w:themeTint="A6"/>
                <w:sz w:val="18"/>
                <w:szCs w:val="18"/>
              </w:rPr>
              <w:t xml:space="preserve">Page </w:t>
            </w:r>
            <w:r w:rsidRPr="00EF4EF5">
              <w:rPr>
                <w:rFonts w:cstheme="minorHAnsi"/>
                <w:b/>
                <w:bCs/>
                <w:color w:val="595959" w:themeColor="text1" w:themeTint="A6"/>
                <w:sz w:val="18"/>
                <w:szCs w:val="18"/>
              </w:rPr>
              <w:fldChar w:fldCharType="begin"/>
            </w:r>
            <w:r w:rsidRPr="00EF4EF5">
              <w:rPr>
                <w:rFonts w:cstheme="minorHAnsi"/>
                <w:bCs/>
                <w:color w:val="595959" w:themeColor="text1" w:themeTint="A6"/>
                <w:sz w:val="18"/>
                <w:szCs w:val="18"/>
              </w:rPr>
              <w:instrText xml:space="preserve"> PAGE </w:instrText>
            </w:r>
            <w:r w:rsidRPr="00EF4EF5">
              <w:rPr>
                <w:rFonts w:cstheme="minorHAnsi"/>
                <w:b/>
                <w:bCs/>
                <w:color w:val="595959" w:themeColor="text1" w:themeTint="A6"/>
                <w:sz w:val="18"/>
                <w:szCs w:val="18"/>
              </w:rPr>
              <w:fldChar w:fldCharType="separate"/>
            </w:r>
            <w:r>
              <w:rPr>
                <w:rFonts w:cstheme="minorHAnsi"/>
                <w:b/>
                <w:bCs/>
                <w:color w:val="595959" w:themeColor="text1" w:themeTint="A6"/>
                <w:sz w:val="18"/>
                <w:szCs w:val="18"/>
              </w:rPr>
              <w:t>1</w:t>
            </w:r>
            <w:r w:rsidRPr="00EF4EF5">
              <w:rPr>
                <w:rFonts w:cstheme="minorHAnsi"/>
                <w:b/>
                <w:bCs/>
                <w:color w:val="595959" w:themeColor="text1" w:themeTint="A6"/>
                <w:sz w:val="18"/>
                <w:szCs w:val="18"/>
              </w:rPr>
              <w:fldChar w:fldCharType="end"/>
            </w:r>
            <w:r w:rsidRPr="00EF4EF5">
              <w:rPr>
                <w:rFonts w:cstheme="minorHAnsi"/>
                <w:color w:val="595959" w:themeColor="text1" w:themeTint="A6"/>
                <w:sz w:val="18"/>
                <w:szCs w:val="18"/>
              </w:rPr>
              <w:t xml:space="preserve"> of </w:t>
            </w:r>
            <w:r w:rsidRPr="00EF4EF5">
              <w:rPr>
                <w:rFonts w:cstheme="minorHAnsi"/>
                <w:b/>
                <w:bCs/>
                <w:color w:val="595959" w:themeColor="text1" w:themeTint="A6"/>
                <w:sz w:val="18"/>
                <w:szCs w:val="18"/>
              </w:rPr>
              <w:fldChar w:fldCharType="begin"/>
            </w:r>
            <w:r w:rsidRPr="00EF4EF5">
              <w:rPr>
                <w:rFonts w:cstheme="minorHAnsi"/>
                <w:bCs/>
                <w:color w:val="595959" w:themeColor="text1" w:themeTint="A6"/>
                <w:sz w:val="18"/>
                <w:szCs w:val="18"/>
              </w:rPr>
              <w:instrText xml:space="preserve"> NUMPAGES  </w:instrText>
            </w:r>
            <w:r w:rsidRPr="00EF4EF5">
              <w:rPr>
                <w:rFonts w:cstheme="minorHAnsi"/>
                <w:b/>
                <w:bCs/>
                <w:color w:val="595959" w:themeColor="text1" w:themeTint="A6"/>
                <w:sz w:val="18"/>
                <w:szCs w:val="18"/>
              </w:rPr>
              <w:fldChar w:fldCharType="separate"/>
            </w:r>
            <w:r>
              <w:rPr>
                <w:rFonts w:cstheme="minorHAnsi"/>
                <w:b/>
                <w:bCs/>
                <w:color w:val="595959" w:themeColor="text1" w:themeTint="A6"/>
                <w:sz w:val="18"/>
                <w:szCs w:val="18"/>
              </w:rPr>
              <w:t>2</w:t>
            </w:r>
            <w:r w:rsidRPr="00EF4EF5">
              <w:rPr>
                <w:rFonts w:cstheme="minorHAnsi"/>
                <w:b/>
                <w:bCs/>
                <w:color w:val="595959" w:themeColor="text1" w:themeTint="A6"/>
                <w:sz w:val="18"/>
                <w:szCs w:val="18"/>
              </w:rPr>
              <w:fldChar w:fldCharType="end"/>
            </w:r>
            <w:r>
              <w:rPr>
                <w:rFonts w:cstheme="minorHAnsi"/>
                <w:bCs/>
                <w:color w:val="595959" w:themeColor="text1" w:themeTint="A6"/>
                <w:sz w:val="18"/>
                <w:szCs w:val="18"/>
              </w:rPr>
              <w:tab/>
            </w:r>
            <w:r>
              <w:rPr>
                <w:rFonts w:cstheme="minorHAnsi"/>
                <w:bCs/>
                <w:color w:val="595959" w:themeColor="text1" w:themeTint="A6"/>
                <w:sz w:val="18"/>
                <w:szCs w:val="18"/>
              </w:rPr>
              <w:tab/>
            </w:r>
            <w:r>
              <w:rPr>
                <w:rFonts w:cstheme="minorHAnsi"/>
                <w:bCs/>
                <w:color w:val="595959" w:themeColor="text1" w:themeTint="A6"/>
                <w:sz w:val="18"/>
                <w:szCs w:val="18"/>
              </w:rPr>
              <w:tab/>
            </w:r>
            <w:r>
              <w:rPr>
                <w:rFonts w:cstheme="minorHAnsi"/>
                <w:bCs/>
                <w:color w:val="595959" w:themeColor="text1" w:themeTint="A6"/>
                <w:sz w:val="18"/>
                <w:szCs w:val="18"/>
              </w:rPr>
              <w:tab/>
            </w:r>
            <w:r>
              <w:rPr>
                <w:rFonts w:cstheme="minorHAnsi"/>
                <w:bCs/>
                <w:color w:val="595959" w:themeColor="text1" w:themeTint="A6"/>
                <w:sz w:val="18"/>
                <w:szCs w:val="18"/>
              </w:rPr>
              <w:tab/>
            </w:r>
            <w:r w:rsidRPr="00EF4EF5">
              <w:rPr>
                <w:rFonts w:cstheme="minorHAnsi"/>
                <w:bCs/>
                <w:color w:val="595959" w:themeColor="text1" w:themeTint="A6"/>
                <w:sz w:val="18"/>
                <w:szCs w:val="18"/>
              </w:rPr>
              <w:t>V</w:t>
            </w:r>
            <w:r w:rsidR="00101841">
              <w:rPr>
                <w:rFonts w:cstheme="minorHAnsi"/>
                <w:bCs/>
                <w:color w:val="595959" w:themeColor="text1" w:themeTint="A6"/>
                <w:sz w:val="18"/>
                <w:szCs w:val="18"/>
              </w:rPr>
              <w:t>4</w:t>
            </w:r>
            <w:r>
              <w:rPr>
                <w:rFonts w:cstheme="minorHAnsi"/>
                <w:bCs/>
                <w:color w:val="595959" w:themeColor="text1" w:themeTint="A6"/>
                <w:sz w:val="18"/>
                <w:szCs w:val="18"/>
              </w:rPr>
              <w:t>.</w:t>
            </w:r>
            <w:r w:rsidR="00144BD4">
              <w:rPr>
                <w:rFonts w:cstheme="minorHAnsi"/>
                <w:bCs/>
                <w:color w:val="595959" w:themeColor="text1" w:themeTint="A6"/>
                <w:sz w:val="18"/>
                <w:szCs w:val="18"/>
              </w:rPr>
              <w:t>1</w:t>
            </w:r>
            <w:r w:rsidRPr="00EF4EF5">
              <w:rPr>
                <w:rFonts w:cstheme="minorHAnsi"/>
                <w:bCs/>
                <w:color w:val="595959" w:themeColor="text1" w:themeTint="A6"/>
                <w:sz w:val="18"/>
                <w:szCs w:val="18"/>
              </w:rPr>
              <w:tab/>
            </w:r>
            <w:r>
              <w:rPr>
                <w:rFonts w:cstheme="minorHAnsi"/>
                <w:bCs/>
                <w:color w:val="595959" w:themeColor="text1" w:themeTint="A6"/>
                <w:sz w:val="18"/>
                <w:szCs w:val="18"/>
              </w:rPr>
              <w:tab/>
            </w:r>
            <w:r>
              <w:rPr>
                <w:rFonts w:cstheme="minorHAnsi"/>
                <w:bCs/>
                <w:color w:val="595959" w:themeColor="text1" w:themeTint="A6"/>
                <w:sz w:val="18"/>
                <w:szCs w:val="18"/>
              </w:rPr>
              <w:tab/>
            </w:r>
            <w:r>
              <w:rPr>
                <w:rFonts w:cstheme="minorHAnsi"/>
                <w:bCs/>
                <w:color w:val="595959" w:themeColor="text1" w:themeTint="A6"/>
                <w:sz w:val="18"/>
                <w:szCs w:val="18"/>
              </w:rPr>
              <w:tab/>
            </w:r>
            <w:r>
              <w:rPr>
                <w:rFonts w:cstheme="minorHAnsi"/>
                <w:bCs/>
                <w:color w:val="595959" w:themeColor="text1" w:themeTint="A6"/>
                <w:sz w:val="18"/>
                <w:szCs w:val="18"/>
              </w:rPr>
              <w:tab/>
            </w:r>
            <w:r>
              <w:rPr>
                <w:rFonts w:cstheme="minorHAnsi"/>
                <w:bCs/>
                <w:color w:val="595959" w:themeColor="text1" w:themeTint="A6"/>
                <w:sz w:val="18"/>
                <w:szCs w:val="18"/>
              </w:rPr>
              <w:tab/>
              <w:t xml:space="preserve">      </w:t>
            </w:r>
            <w:r w:rsidR="0000725A">
              <w:rPr>
                <w:rFonts w:cstheme="minorHAnsi"/>
                <w:bCs/>
                <w:color w:val="595959" w:themeColor="text1" w:themeTint="A6"/>
                <w:sz w:val="18"/>
                <w:szCs w:val="18"/>
              </w:rPr>
              <w:tab/>
              <w:t xml:space="preserve">     </w:t>
            </w:r>
            <w:r w:rsidR="00101841">
              <w:rPr>
                <w:rFonts w:cstheme="minorHAnsi"/>
                <w:bCs/>
                <w:color w:val="595959" w:themeColor="text1" w:themeTint="A6"/>
                <w:sz w:val="18"/>
                <w:szCs w:val="18"/>
              </w:rPr>
              <w:t>August</w:t>
            </w:r>
            <w:r w:rsidRPr="00EF4EF5">
              <w:rPr>
                <w:rFonts w:cstheme="minorHAnsi"/>
                <w:color w:val="595959" w:themeColor="text1" w:themeTint="A6"/>
                <w:sz w:val="18"/>
                <w:szCs w:val="18"/>
              </w:rPr>
              <w:t xml:space="preserve"> 20</w:t>
            </w:r>
            <w:r w:rsidR="0000725A">
              <w:rPr>
                <w:rFonts w:cstheme="minorHAnsi"/>
                <w:color w:val="595959" w:themeColor="text1" w:themeTint="A6"/>
                <w:sz w:val="18"/>
                <w:szCs w:val="18"/>
              </w:rPr>
              <w:t>20</w:t>
            </w:r>
          </w:p>
          <w:p w14:paraId="21F52B1D" w14:textId="4F83043F" w:rsidR="004B21CC" w:rsidRPr="004B21CC" w:rsidRDefault="004B21CC" w:rsidP="00144BD4">
            <w:pPr>
              <w:pStyle w:val="Footer"/>
              <w:tabs>
                <w:tab w:val="clear" w:pos="9026"/>
                <w:tab w:val="left" w:pos="2205"/>
              </w:tabs>
              <w:rPr>
                <w:rFonts w:cstheme="minorHAnsi"/>
                <w:color w:val="595959" w:themeColor="text1" w:themeTint="A6"/>
                <w:sz w:val="18"/>
                <w:szCs w:val="18"/>
              </w:rPr>
            </w:pPr>
            <w:r w:rsidRPr="00EF4EF5">
              <w:rPr>
                <w:rFonts w:cstheme="minorHAnsi"/>
                <w:color w:val="595959" w:themeColor="text1" w:themeTint="A6"/>
                <w:sz w:val="18"/>
                <w:szCs w:val="18"/>
              </w:rPr>
              <w:t>Approved by the ECS Board</w:t>
            </w:r>
            <w:r w:rsidR="00144BD4">
              <w:rPr>
                <w:rFonts w:cstheme="minorHAnsi"/>
                <w:color w:val="595959" w:themeColor="text1" w:themeTint="A6"/>
                <w:sz w:val="18"/>
                <w:szCs w:val="18"/>
              </w:rPr>
              <w:t xml:space="preserve"> / Local variation (4.1) endorsed at HWS HAB Development session (18/11/20)</w:t>
            </w:r>
            <w:r>
              <w:rPr>
                <w:rFonts w:cstheme="minorHAnsi"/>
                <w:color w:val="595959" w:themeColor="text1" w:themeTint="A6"/>
                <w:sz w:val="18"/>
                <w:szCs w:val="18"/>
              </w:rPr>
              <w:tab/>
            </w:r>
            <w:r w:rsidR="0000725A">
              <w:rPr>
                <w:rFonts w:cstheme="minorHAnsi"/>
                <w:color w:val="595959" w:themeColor="text1" w:themeTint="A6"/>
                <w:sz w:val="18"/>
                <w:szCs w:val="18"/>
              </w:rPr>
              <w:tab/>
            </w:r>
            <w:r w:rsidRPr="00EF4EF5">
              <w:rPr>
                <w:rFonts w:cstheme="minorHAnsi"/>
                <w:color w:val="595959" w:themeColor="text1" w:themeTint="A6"/>
                <w:sz w:val="18"/>
                <w:szCs w:val="18"/>
              </w:rPr>
              <w:t xml:space="preserve">Review date </w:t>
            </w:r>
            <w:r w:rsidR="00101841">
              <w:rPr>
                <w:rFonts w:cstheme="minorHAnsi"/>
                <w:color w:val="595959" w:themeColor="text1" w:themeTint="A6"/>
                <w:sz w:val="18"/>
                <w:szCs w:val="18"/>
              </w:rPr>
              <w:t>August</w:t>
            </w:r>
            <w:r w:rsidRPr="00EF4EF5">
              <w:rPr>
                <w:rFonts w:cstheme="minorHAnsi"/>
                <w:color w:val="595959" w:themeColor="text1" w:themeTint="A6"/>
                <w:sz w:val="18"/>
                <w:szCs w:val="18"/>
              </w:rPr>
              <w:t xml:space="preserve"> 202</w:t>
            </w:r>
            <w:r w:rsidR="0000725A">
              <w:rPr>
                <w:rFonts w:cstheme="minorHAnsi"/>
                <w:color w:val="595959" w:themeColor="text1" w:themeTint="A6"/>
                <w:sz w:val="18"/>
                <w:szCs w:val="18"/>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4436" w14:textId="77777777" w:rsidR="003B497D" w:rsidRDefault="003B497D" w:rsidP="0097282F">
      <w:pPr>
        <w:spacing w:after="0" w:line="240" w:lineRule="auto"/>
      </w:pPr>
      <w:r>
        <w:separator/>
      </w:r>
    </w:p>
  </w:footnote>
  <w:footnote w:type="continuationSeparator" w:id="0">
    <w:p w14:paraId="055C4B03" w14:textId="77777777" w:rsidR="003B497D" w:rsidRDefault="003B497D" w:rsidP="0097282F">
      <w:pPr>
        <w:spacing w:after="0" w:line="240" w:lineRule="auto"/>
      </w:pPr>
      <w:r>
        <w:continuationSeparator/>
      </w:r>
    </w:p>
  </w:footnote>
  <w:footnote w:type="continuationNotice" w:id="1">
    <w:p w14:paraId="317730EF" w14:textId="77777777" w:rsidR="003B497D" w:rsidRDefault="003B4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0977765"/>
  <w:bookmarkStart w:id="1" w:name="_Hlk530978763"/>
  <w:p w14:paraId="2F51589F" w14:textId="2E40D1F0" w:rsidR="00A61ECA" w:rsidRPr="00A61ECA" w:rsidRDefault="003B497D" w:rsidP="00A61ECA">
    <w:pPr>
      <w:tabs>
        <w:tab w:val="center" w:pos="4513"/>
      </w:tabs>
      <w:spacing w:after="0" w:line="240" w:lineRule="auto"/>
      <w:rPr>
        <w:rFonts w:cs="Calibri"/>
        <w:b/>
        <w:color w:val="595959"/>
        <w:sz w:val="18"/>
        <w:szCs w:val="18"/>
      </w:rPr>
    </w:pPr>
    <w:sdt>
      <w:sdtPr>
        <w:rPr>
          <w:rFonts w:cs="Calibri"/>
          <w:b/>
          <w:color w:val="595959"/>
          <w:sz w:val="18"/>
          <w:szCs w:val="18"/>
        </w:rPr>
        <w:id w:val="260417888"/>
        <w:docPartObj>
          <w:docPartGallery w:val="Watermarks"/>
          <w:docPartUnique/>
        </w:docPartObj>
      </w:sdtPr>
      <w:sdtEndPr/>
      <w:sdtContent>
        <w:r>
          <w:rPr>
            <w:rFonts w:cs="Calibri"/>
            <w:b/>
            <w:color w:val="595959"/>
            <w:sz w:val="18"/>
            <w:szCs w:val="18"/>
          </w:rPr>
          <w:pict w14:anchorId="4F73C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313C0" w:rsidRPr="00B81DCB">
      <w:rPr>
        <w:rFonts w:asciiTheme="minorHAnsi" w:eastAsiaTheme="minorEastAsia" w:hAnsiTheme="minorHAnsi" w:cstheme="minorBidi"/>
        <w:b/>
        <w:bCs/>
        <w:noProof/>
        <w:sz w:val="28"/>
        <w:szCs w:val="28"/>
      </w:rPr>
      <w:drawing>
        <wp:anchor distT="0" distB="0" distL="114300" distR="114300" simplePos="0" relativeHeight="251657216" behindDoc="0" locked="0" layoutInCell="1" allowOverlap="1" wp14:anchorId="267D9E7D" wp14:editId="6D738147">
          <wp:simplePos x="0" y="0"/>
          <wp:positionH relativeFrom="margin">
            <wp:posOffset>5523865</wp:posOffset>
          </wp:positionH>
          <wp:positionV relativeFrom="paragraph">
            <wp:posOffset>-70485</wp:posOffset>
          </wp:positionV>
          <wp:extent cx="1515110" cy="67564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1ECA" w:rsidRPr="00A61ECA">
      <w:rPr>
        <w:rFonts w:cs="Calibri"/>
        <w:b/>
        <w:color w:val="595959"/>
        <w:sz w:val="18"/>
        <w:szCs w:val="18"/>
      </w:rPr>
      <w:t>Engaging Communities</w:t>
    </w:r>
    <w:bookmarkStart w:id="2" w:name="_Hlk530978803"/>
    <w:bookmarkEnd w:id="0"/>
    <w:r w:rsidR="00157C18">
      <w:rPr>
        <w:rFonts w:cs="Calibri"/>
        <w:b/>
        <w:color w:val="595959"/>
        <w:sz w:val="18"/>
        <w:szCs w:val="18"/>
      </w:rPr>
      <w:t xml:space="preserve"> Solutions</w:t>
    </w:r>
    <w:r w:rsidR="00157C18">
      <w:rPr>
        <w:rFonts w:cs="Calibri"/>
        <w:b/>
        <w:color w:val="595959"/>
        <w:sz w:val="18"/>
        <w:szCs w:val="18"/>
      </w:rPr>
      <w:tab/>
    </w:r>
    <w:r w:rsidR="00157C18">
      <w:rPr>
        <w:rFonts w:cs="Calibri"/>
        <w:b/>
        <w:color w:val="595959"/>
        <w:sz w:val="18"/>
        <w:szCs w:val="18"/>
      </w:rPr>
      <w:tab/>
    </w:r>
    <w:r w:rsidR="00AA7D49">
      <w:rPr>
        <w:rFonts w:cs="Calibri"/>
        <w:b/>
        <w:color w:val="595959"/>
        <w:sz w:val="18"/>
        <w:szCs w:val="18"/>
      </w:rPr>
      <w:tab/>
      <w:t xml:space="preserve">  </w:t>
    </w:r>
    <w:r w:rsidR="001460E9">
      <w:rPr>
        <w:rFonts w:cs="Calibri"/>
        <w:b/>
        <w:color w:val="595959"/>
        <w:sz w:val="18"/>
        <w:szCs w:val="18"/>
      </w:rPr>
      <w:t>HAB Public Board Meeting Agenda</w:t>
    </w:r>
    <w:r w:rsidR="00C313C0" w:rsidRPr="00C313C0">
      <w:rPr>
        <w:rFonts w:asciiTheme="minorHAnsi" w:eastAsiaTheme="minorEastAsia" w:hAnsiTheme="minorHAnsi" w:cstheme="minorBidi"/>
        <w:b/>
        <w:bCs/>
        <w:noProof/>
        <w:sz w:val="28"/>
        <w:szCs w:val="28"/>
      </w:rPr>
      <w:t xml:space="preserve"> </w:t>
    </w:r>
  </w:p>
  <w:p w14:paraId="5EC18980" w14:textId="184E3DB5" w:rsidR="00A61ECA" w:rsidRPr="00AA7D49" w:rsidRDefault="00A61ECA" w:rsidP="00157C18">
    <w:pPr>
      <w:spacing w:after="0" w:line="240" w:lineRule="auto"/>
      <w:rPr>
        <w:rFonts w:cs="Calibri"/>
        <w:b/>
        <w:color w:val="595959"/>
        <w:sz w:val="16"/>
        <w:szCs w:val="16"/>
      </w:rPr>
    </w:pPr>
    <w:r w:rsidRPr="00AA7D49">
      <w:rPr>
        <w:rFonts w:cs="Calibri"/>
        <w:b/>
        <w:color w:val="595959"/>
        <w:sz w:val="16"/>
        <w:szCs w:val="16"/>
      </w:rPr>
      <w:t>Unit 42, Staffordshire University Business Village, Dyson Way, Staffordshire Technology Park, Stafford, Staffordshire, ST18 0TW</w:t>
    </w:r>
    <w:bookmarkEnd w:id="1"/>
    <w:bookmarkEnd w:id="2"/>
  </w:p>
  <w:p w14:paraId="02D68A2C" w14:textId="15C7B5D7" w:rsidR="004B21CC" w:rsidRPr="00AE597C" w:rsidRDefault="00AE597C">
    <w:pPr>
      <w:pStyle w:val="Header"/>
      <w:rPr>
        <w:b/>
        <w:bCs/>
        <w:sz w:val="40"/>
        <w:szCs w:val="40"/>
      </w:rPr>
    </w:pPr>
    <w:r w:rsidRPr="00AE597C">
      <w:rPr>
        <w:b/>
        <w:bCs/>
        <w:sz w:val="40"/>
        <w:szCs w:val="40"/>
      </w:rPr>
      <w:t>Enc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C4C"/>
    <w:multiLevelType w:val="hybridMultilevel"/>
    <w:tmpl w:val="F084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710"/>
    <w:multiLevelType w:val="hybridMultilevel"/>
    <w:tmpl w:val="D538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C368A"/>
    <w:multiLevelType w:val="hybridMultilevel"/>
    <w:tmpl w:val="03F8B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E5A83"/>
    <w:multiLevelType w:val="hybridMultilevel"/>
    <w:tmpl w:val="2A1C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E02B7"/>
    <w:multiLevelType w:val="hybridMultilevel"/>
    <w:tmpl w:val="6F9893B0"/>
    <w:lvl w:ilvl="0" w:tplc="077A0D44">
      <w:start w:val="1"/>
      <w:numFmt w:val="decimal"/>
      <w:lvlText w:val="%1."/>
      <w:lvlJc w:val="left"/>
      <w:pPr>
        <w:ind w:left="720" w:hanging="360"/>
      </w:pPr>
      <w:rPr>
        <w:rFonts w:ascii="Calibri" w:eastAsia="Times New Roman" w:hAnsi="Calibri"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3A55"/>
    <w:multiLevelType w:val="hybridMultilevel"/>
    <w:tmpl w:val="399A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2E9B"/>
    <w:multiLevelType w:val="hybridMultilevel"/>
    <w:tmpl w:val="5F44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74C48"/>
    <w:multiLevelType w:val="hybridMultilevel"/>
    <w:tmpl w:val="5AE2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A271F"/>
    <w:multiLevelType w:val="hybridMultilevel"/>
    <w:tmpl w:val="D9DA074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13E8622E"/>
    <w:multiLevelType w:val="hybridMultilevel"/>
    <w:tmpl w:val="01269146"/>
    <w:lvl w:ilvl="0" w:tplc="6E0C478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84BCF"/>
    <w:multiLevelType w:val="hybridMultilevel"/>
    <w:tmpl w:val="10F04758"/>
    <w:lvl w:ilvl="0" w:tplc="56FECB58">
      <w:start w:val="1"/>
      <w:numFmt w:val="bullet"/>
      <w:lvlText w:val=""/>
      <w:lvlJc w:val="left"/>
      <w:pPr>
        <w:ind w:left="720" w:hanging="360"/>
      </w:pPr>
      <w:rPr>
        <w:rFonts w:ascii="Symbol" w:hAnsi="Symbol" w:hint="default"/>
      </w:rPr>
    </w:lvl>
    <w:lvl w:ilvl="1" w:tplc="747AC98C">
      <w:start w:val="1"/>
      <w:numFmt w:val="bullet"/>
      <w:lvlText w:val="o"/>
      <w:lvlJc w:val="left"/>
      <w:pPr>
        <w:ind w:left="1440" w:hanging="360"/>
      </w:pPr>
      <w:rPr>
        <w:rFonts w:ascii="Courier New" w:hAnsi="Courier New" w:hint="default"/>
      </w:rPr>
    </w:lvl>
    <w:lvl w:ilvl="2" w:tplc="A672CD22">
      <w:start w:val="1"/>
      <w:numFmt w:val="bullet"/>
      <w:lvlText w:val=""/>
      <w:lvlJc w:val="left"/>
      <w:pPr>
        <w:ind w:left="2160" w:hanging="360"/>
      </w:pPr>
      <w:rPr>
        <w:rFonts w:ascii="Wingdings" w:hAnsi="Wingdings" w:hint="default"/>
      </w:rPr>
    </w:lvl>
    <w:lvl w:ilvl="3" w:tplc="19A05782">
      <w:start w:val="1"/>
      <w:numFmt w:val="bullet"/>
      <w:lvlText w:val=""/>
      <w:lvlJc w:val="left"/>
      <w:pPr>
        <w:ind w:left="2880" w:hanging="360"/>
      </w:pPr>
      <w:rPr>
        <w:rFonts w:ascii="Symbol" w:hAnsi="Symbol" w:hint="default"/>
      </w:rPr>
    </w:lvl>
    <w:lvl w:ilvl="4" w:tplc="6D887676">
      <w:start w:val="1"/>
      <w:numFmt w:val="bullet"/>
      <w:lvlText w:val="o"/>
      <w:lvlJc w:val="left"/>
      <w:pPr>
        <w:ind w:left="3600" w:hanging="360"/>
      </w:pPr>
      <w:rPr>
        <w:rFonts w:ascii="Courier New" w:hAnsi="Courier New" w:hint="default"/>
      </w:rPr>
    </w:lvl>
    <w:lvl w:ilvl="5" w:tplc="EDDA7D8E">
      <w:start w:val="1"/>
      <w:numFmt w:val="bullet"/>
      <w:lvlText w:val=""/>
      <w:lvlJc w:val="left"/>
      <w:pPr>
        <w:ind w:left="4320" w:hanging="360"/>
      </w:pPr>
      <w:rPr>
        <w:rFonts w:ascii="Wingdings" w:hAnsi="Wingdings" w:hint="default"/>
      </w:rPr>
    </w:lvl>
    <w:lvl w:ilvl="6" w:tplc="53C2C2F4">
      <w:start w:val="1"/>
      <w:numFmt w:val="bullet"/>
      <w:lvlText w:val=""/>
      <w:lvlJc w:val="left"/>
      <w:pPr>
        <w:ind w:left="5040" w:hanging="360"/>
      </w:pPr>
      <w:rPr>
        <w:rFonts w:ascii="Symbol" w:hAnsi="Symbol" w:hint="default"/>
      </w:rPr>
    </w:lvl>
    <w:lvl w:ilvl="7" w:tplc="BCC2EAF4">
      <w:start w:val="1"/>
      <w:numFmt w:val="bullet"/>
      <w:lvlText w:val="o"/>
      <w:lvlJc w:val="left"/>
      <w:pPr>
        <w:ind w:left="5760" w:hanging="360"/>
      </w:pPr>
      <w:rPr>
        <w:rFonts w:ascii="Courier New" w:hAnsi="Courier New" w:hint="default"/>
      </w:rPr>
    </w:lvl>
    <w:lvl w:ilvl="8" w:tplc="39861A5E">
      <w:start w:val="1"/>
      <w:numFmt w:val="bullet"/>
      <w:lvlText w:val=""/>
      <w:lvlJc w:val="left"/>
      <w:pPr>
        <w:ind w:left="6480" w:hanging="360"/>
      </w:pPr>
      <w:rPr>
        <w:rFonts w:ascii="Wingdings" w:hAnsi="Wingdings" w:hint="default"/>
      </w:rPr>
    </w:lvl>
  </w:abstractNum>
  <w:abstractNum w:abstractNumId="11" w15:restartNumberingAfterBreak="0">
    <w:nsid w:val="18774A64"/>
    <w:multiLevelType w:val="hybridMultilevel"/>
    <w:tmpl w:val="50A2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D0D04"/>
    <w:multiLevelType w:val="hybridMultilevel"/>
    <w:tmpl w:val="0896B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646B1"/>
    <w:multiLevelType w:val="hybridMultilevel"/>
    <w:tmpl w:val="8BF4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13755"/>
    <w:multiLevelType w:val="hybridMultilevel"/>
    <w:tmpl w:val="0662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13736"/>
    <w:multiLevelType w:val="hybridMultilevel"/>
    <w:tmpl w:val="8E76B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982650"/>
    <w:multiLevelType w:val="hybridMultilevel"/>
    <w:tmpl w:val="25AE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B3B4E"/>
    <w:multiLevelType w:val="hybridMultilevel"/>
    <w:tmpl w:val="BCE2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D02A1"/>
    <w:multiLevelType w:val="hybridMultilevel"/>
    <w:tmpl w:val="0734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B3AD1"/>
    <w:multiLevelType w:val="hybridMultilevel"/>
    <w:tmpl w:val="350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25170"/>
    <w:multiLevelType w:val="hybridMultilevel"/>
    <w:tmpl w:val="30DE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90338"/>
    <w:multiLevelType w:val="hybridMultilevel"/>
    <w:tmpl w:val="34D0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D7A13"/>
    <w:multiLevelType w:val="hybridMultilevel"/>
    <w:tmpl w:val="F7C6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E4A6B"/>
    <w:multiLevelType w:val="hybridMultilevel"/>
    <w:tmpl w:val="5D32C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2A5056"/>
    <w:multiLevelType w:val="hybridMultilevel"/>
    <w:tmpl w:val="6802AD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3CF30688"/>
    <w:multiLevelType w:val="hybridMultilevel"/>
    <w:tmpl w:val="6EEA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551DBA"/>
    <w:multiLevelType w:val="hybridMultilevel"/>
    <w:tmpl w:val="23AA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9B076D"/>
    <w:multiLevelType w:val="hybridMultilevel"/>
    <w:tmpl w:val="0EF6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7634C"/>
    <w:multiLevelType w:val="hybridMultilevel"/>
    <w:tmpl w:val="4714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216D4D"/>
    <w:multiLevelType w:val="hybridMultilevel"/>
    <w:tmpl w:val="7444C39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30" w15:restartNumberingAfterBreak="0">
    <w:nsid w:val="46A1624A"/>
    <w:multiLevelType w:val="hybridMultilevel"/>
    <w:tmpl w:val="0BF6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FD2858"/>
    <w:multiLevelType w:val="hybridMultilevel"/>
    <w:tmpl w:val="E56E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82865"/>
    <w:multiLevelType w:val="hybridMultilevel"/>
    <w:tmpl w:val="D5C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B3781"/>
    <w:multiLevelType w:val="hybridMultilevel"/>
    <w:tmpl w:val="FCDE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A0C85"/>
    <w:multiLevelType w:val="multilevel"/>
    <w:tmpl w:val="0C08DCCC"/>
    <w:lvl w:ilvl="0">
      <w:start w:val="1"/>
      <w:numFmt w:val="decimal"/>
      <w:lvlText w:val="%1.0"/>
      <w:lvlJc w:val="left"/>
      <w:pPr>
        <w:ind w:left="540" w:hanging="480"/>
      </w:pPr>
      <w:rPr>
        <w:rFonts w:hint="default"/>
      </w:rPr>
    </w:lvl>
    <w:lvl w:ilvl="1">
      <w:start w:val="1"/>
      <w:numFmt w:val="decimalZero"/>
      <w:lvlText w:val="%1.%2"/>
      <w:lvlJc w:val="left"/>
      <w:pPr>
        <w:ind w:left="126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35" w15:restartNumberingAfterBreak="0">
    <w:nsid w:val="5E622AF5"/>
    <w:multiLevelType w:val="hybridMultilevel"/>
    <w:tmpl w:val="8E36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B6302"/>
    <w:multiLevelType w:val="hybridMultilevel"/>
    <w:tmpl w:val="5B62479A"/>
    <w:lvl w:ilvl="0" w:tplc="B6B27EEA">
      <w:start w:val="1"/>
      <w:numFmt w:val="decimal"/>
      <w:lvlText w:val="%1."/>
      <w:lvlJc w:val="left"/>
      <w:pPr>
        <w:ind w:left="735" w:hanging="375"/>
      </w:pPr>
      <w:rPr>
        <w:rFonts w:ascii="Arial" w:eastAsia="Times New Roman"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703AE6"/>
    <w:multiLevelType w:val="hybridMultilevel"/>
    <w:tmpl w:val="9AE235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6F680D"/>
    <w:multiLevelType w:val="hybridMultilevel"/>
    <w:tmpl w:val="FDA2C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53087B"/>
    <w:multiLevelType w:val="hybridMultilevel"/>
    <w:tmpl w:val="318C2C4E"/>
    <w:lvl w:ilvl="0" w:tplc="B6B27EEA">
      <w:start w:val="1"/>
      <w:numFmt w:val="decimal"/>
      <w:lvlText w:val="%1."/>
      <w:lvlJc w:val="left"/>
      <w:pPr>
        <w:ind w:left="720" w:hanging="360"/>
      </w:pPr>
      <w:rPr>
        <w:rFonts w:ascii="Arial" w:eastAsia="Times New Roman" w:hAnsi="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863B88"/>
    <w:multiLevelType w:val="hybridMultilevel"/>
    <w:tmpl w:val="FC829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465215"/>
    <w:multiLevelType w:val="hybridMultilevel"/>
    <w:tmpl w:val="69C2CA16"/>
    <w:lvl w:ilvl="0" w:tplc="49107DE0">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5A6BB2"/>
    <w:multiLevelType w:val="hybridMultilevel"/>
    <w:tmpl w:val="A134BC64"/>
    <w:lvl w:ilvl="0" w:tplc="B6B27EEA">
      <w:start w:val="1"/>
      <w:numFmt w:val="decimal"/>
      <w:lvlText w:val="%1."/>
      <w:lvlJc w:val="left"/>
      <w:pPr>
        <w:ind w:left="735" w:hanging="375"/>
      </w:pPr>
      <w:rPr>
        <w:rFonts w:ascii="Arial" w:eastAsia="Times New Roman"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F5312"/>
    <w:multiLevelType w:val="hybridMultilevel"/>
    <w:tmpl w:val="54A81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835983"/>
    <w:multiLevelType w:val="hybridMultilevel"/>
    <w:tmpl w:val="D9D6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7F7366"/>
    <w:multiLevelType w:val="hybridMultilevel"/>
    <w:tmpl w:val="C1A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E1295"/>
    <w:multiLevelType w:val="hybridMultilevel"/>
    <w:tmpl w:val="2BE6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085F80"/>
    <w:multiLevelType w:val="hybridMultilevel"/>
    <w:tmpl w:val="84169F56"/>
    <w:lvl w:ilvl="0" w:tplc="7E46A28C">
      <w:start w:val="1"/>
      <w:numFmt w:val="decimal"/>
      <w:lvlText w:val="%1."/>
      <w:lvlJc w:val="left"/>
      <w:pPr>
        <w:ind w:left="720" w:hanging="360"/>
      </w:pPr>
      <w:rPr>
        <w:rFonts w:ascii="Calibri" w:eastAsia="Times New Roman" w:hAnsi="Calibri"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174480">
    <w:abstractNumId w:val="10"/>
  </w:num>
  <w:num w:numId="2" w16cid:durableId="599336747">
    <w:abstractNumId w:val="4"/>
  </w:num>
  <w:num w:numId="3" w16cid:durableId="1882553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366328">
    <w:abstractNumId w:val="30"/>
  </w:num>
  <w:num w:numId="5" w16cid:durableId="453792741">
    <w:abstractNumId w:val="40"/>
  </w:num>
  <w:num w:numId="6" w16cid:durableId="104887391">
    <w:abstractNumId w:val="27"/>
  </w:num>
  <w:num w:numId="7" w16cid:durableId="1907034514">
    <w:abstractNumId w:val="36"/>
  </w:num>
  <w:num w:numId="8" w16cid:durableId="1506549387">
    <w:abstractNumId w:val="39"/>
  </w:num>
  <w:num w:numId="9" w16cid:durableId="700856483">
    <w:abstractNumId w:val="42"/>
  </w:num>
  <w:num w:numId="10" w16cid:durableId="452021931">
    <w:abstractNumId w:val="47"/>
  </w:num>
  <w:num w:numId="11" w16cid:durableId="96098188">
    <w:abstractNumId w:val="29"/>
  </w:num>
  <w:num w:numId="12" w16cid:durableId="1179151319">
    <w:abstractNumId w:val="2"/>
  </w:num>
  <w:num w:numId="13" w16cid:durableId="2004577066">
    <w:abstractNumId w:val="43"/>
  </w:num>
  <w:num w:numId="14" w16cid:durableId="837231732">
    <w:abstractNumId w:val="41"/>
  </w:num>
  <w:num w:numId="15" w16cid:durableId="1619020427">
    <w:abstractNumId w:val="13"/>
  </w:num>
  <w:num w:numId="16" w16cid:durableId="520508735">
    <w:abstractNumId w:val="23"/>
  </w:num>
  <w:num w:numId="17" w16cid:durableId="1908611950">
    <w:abstractNumId w:val="15"/>
  </w:num>
  <w:num w:numId="18" w16cid:durableId="1984700253">
    <w:abstractNumId w:val="3"/>
  </w:num>
  <w:num w:numId="19" w16cid:durableId="227805446">
    <w:abstractNumId w:val="38"/>
  </w:num>
  <w:num w:numId="20" w16cid:durableId="669527004">
    <w:abstractNumId w:val="19"/>
  </w:num>
  <w:num w:numId="21" w16cid:durableId="1663004459">
    <w:abstractNumId w:val="32"/>
  </w:num>
  <w:num w:numId="22" w16cid:durableId="1481924874">
    <w:abstractNumId w:val="35"/>
  </w:num>
  <w:num w:numId="23" w16cid:durableId="957831420">
    <w:abstractNumId w:val="34"/>
  </w:num>
  <w:num w:numId="24" w16cid:durableId="1608197607">
    <w:abstractNumId w:val="6"/>
  </w:num>
  <w:num w:numId="25" w16cid:durableId="775099554">
    <w:abstractNumId w:val="16"/>
  </w:num>
  <w:num w:numId="26" w16cid:durableId="627318621">
    <w:abstractNumId w:val="37"/>
  </w:num>
  <w:num w:numId="27" w16cid:durableId="1551765412">
    <w:abstractNumId w:val="11"/>
  </w:num>
  <w:num w:numId="28" w16cid:durableId="225841816">
    <w:abstractNumId w:val="45"/>
  </w:num>
  <w:num w:numId="29" w16cid:durableId="610746479">
    <w:abstractNumId w:val="1"/>
  </w:num>
  <w:num w:numId="30" w16cid:durableId="1613972971">
    <w:abstractNumId w:val="25"/>
  </w:num>
  <w:num w:numId="31" w16cid:durableId="164979519">
    <w:abstractNumId w:val="17"/>
  </w:num>
  <w:num w:numId="32" w16cid:durableId="1409227670">
    <w:abstractNumId w:val="0"/>
  </w:num>
  <w:num w:numId="33" w16cid:durableId="984361442">
    <w:abstractNumId w:val="9"/>
  </w:num>
  <w:num w:numId="34" w16cid:durableId="1516845945">
    <w:abstractNumId w:val="44"/>
  </w:num>
  <w:num w:numId="35" w16cid:durableId="1363357278">
    <w:abstractNumId w:val="14"/>
  </w:num>
  <w:num w:numId="36" w16cid:durableId="1868906735">
    <w:abstractNumId w:val="20"/>
  </w:num>
  <w:num w:numId="37" w16cid:durableId="1210149074">
    <w:abstractNumId w:val="22"/>
  </w:num>
  <w:num w:numId="38" w16cid:durableId="233855980">
    <w:abstractNumId w:val="18"/>
  </w:num>
  <w:num w:numId="39" w16cid:durableId="804351485">
    <w:abstractNumId w:val="22"/>
  </w:num>
  <w:num w:numId="40" w16cid:durableId="1635064239">
    <w:abstractNumId w:val="26"/>
  </w:num>
  <w:num w:numId="41" w16cid:durableId="500199079">
    <w:abstractNumId w:val="33"/>
  </w:num>
  <w:num w:numId="42" w16cid:durableId="2081707086">
    <w:abstractNumId w:val="5"/>
  </w:num>
  <w:num w:numId="43" w16cid:durableId="743066091">
    <w:abstractNumId w:val="12"/>
  </w:num>
  <w:num w:numId="44" w16cid:durableId="2113552458">
    <w:abstractNumId w:val="21"/>
  </w:num>
  <w:num w:numId="45" w16cid:durableId="516627033">
    <w:abstractNumId w:val="46"/>
  </w:num>
  <w:num w:numId="46" w16cid:durableId="1276325300">
    <w:abstractNumId w:val="7"/>
  </w:num>
  <w:num w:numId="47" w16cid:durableId="132261614">
    <w:abstractNumId w:val="24"/>
  </w:num>
  <w:num w:numId="48" w16cid:durableId="723604433">
    <w:abstractNumId w:val="28"/>
  </w:num>
  <w:num w:numId="49" w16cid:durableId="9127361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CA"/>
    <w:rsid w:val="00001729"/>
    <w:rsid w:val="00004905"/>
    <w:rsid w:val="00005B2E"/>
    <w:rsid w:val="0000725A"/>
    <w:rsid w:val="00011E1C"/>
    <w:rsid w:val="000143D2"/>
    <w:rsid w:val="00015C0E"/>
    <w:rsid w:val="00015EB1"/>
    <w:rsid w:val="000175CE"/>
    <w:rsid w:val="00017BFE"/>
    <w:rsid w:val="00020C1F"/>
    <w:rsid w:val="00021491"/>
    <w:rsid w:val="0002502D"/>
    <w:rsid w:val="00025AB8"/>
    <w:rsid w:val="000277A7"/>
    <w:rsid w:val="00030365"/>
    <w:rsid w:val="0003192A"/>
    <w:rsid w:val="000323B6"/>
    <w:rsid w:val="000343F2"/>
    <w:rsid w:val="0003699C"/>
    <w:rsid w:val="000429F5"/>
    <w:rsid w:val="00044896"/>
    <w:rsid w:val="000511EF"/>
    <w:rsid w:val="00055AD7"/>
    <w:rsid w:val="0006030C"/>
    <w:rsid w:val="00060E89"/>
    <w:rsid w:val="00061867"/>
    <w:rsid w:val="0006246B"/>
    <w:rsid w:val="00064F1F"/>
    <w:rsid w:val="00070AA8"/>
    <w:rsid w:val="00074C5A"/>
    <w:rsid w:val="0008158F"/>
    <w:rsid w:val="00083364"/>
    <w:rsid w:val="0008503E"/>
    <w:rsid w:val="00091D59"/>
    <w:rsid w:val="000950AF"/>
    <w:rsid w:val="0009719B"/>
    <w:rsid w:val="000A0052"/>
    <w:rsid w:val="000A11C0"/>
    <w:rsid w:val="000A71BB"/>
    <w:rsid w:val="000B3260"/>
    <w:rsid w:val="000B7974"/>
    <w:rsid w:val="000C553D"/>
    <w:rsid w:val="000C7EC4"/>
    <w:rsid w:val="000D43C0"/>
    <w:rsid w:val="000D4752"/>
    <w:rsid w:val="000D5476"/>
    <w:rsid w:val="000D5C51"/>
    <w:rsid w:val="000D75EF"/>
    <w:rsid w:val="000E0692"/>
    <w:rsid w:val="000E3663"/>
    <w:rsid w:val="000E4B5A"/>
    <w:rsid w:val="000E5672"/>
    <w:rsid w:val="000E6666"/>
    <w:rsid w:val="000E6763"/>
    <w:rsid w:val="000F04FE"/>
    <w:rsid w:val="001000D7"/>
    <w:rsid w:val="00100B68"/>
    <w:rsid w:val="001015A0"/>
    <w:rsid w:val="00101729"/>
    <w:rsid w:val="0010176D"/>
    <w:rsid w:val="00101841"/>
    <w:rsid w:val="001035BE"/>
    <w:rsid w:val="0010574A"/>
    <w:rsid w:val="00112A47"/>
    <w:rsid w:val="00117815"/>
    <w:rsid w:val="001239B3"/>
    <w:rsid w:val="001271F7"/>
    <w:rsid w:val="001274B8"/>
    <w:rsid w:val="001301A6"/>
    <w:rsid w:val="00130A24"/>
    <w:rsid w:val="00132F05"/>
    <w:rsid w:val="00134324"/>
    <w:rsid w:val="00134842"/>
    <w:rsid w:val="00137A19"/>
    <w:rsid w:val="00140632"/>
    <w:rsid w:val="00140C4A"/>
    <w:rsid w:val="00144BD4"/>
    <w:rsid w:val="001460E9"/>
    <w:rsid w:val="001529C4"/>
    <w:rsid w:val="00157108"/>
    <w:rsid w:val="00157964"/>
    <w:rsid w:val="001579A4"/>
    <w:rsid w:val="00157C18"/>
    <w:rsid w:val="00164469"/>
    <w:rsid w:val="0016688D"/>
    <w:rsid w:val="00167180"/>
    <w:rsid w:val="001705A4"/>
    <w:rsid w:val="00172A71"/>
    <w:rsid w:val="00173A56"/>
    <w:rsid w:val="0017711E"/>
    <w:rsid w:val="001800D4"/>
    <w:rsid w:val="00182A23"/>
    <w:rsid w:val="001838C4"/>
    <w:rsid w:val="0018492C"/>
    <w:rsid w:val="00192190"/>
    <w:rsid w:val="00192AFF"/>
    <w:rsid w:val="0019456B"/>
    <w:rsid w:val="00197023"/>
    <w:rsid w:val="00197F2B"/>
    <w:rsid w:val="001A038C"/>
    <w:rsid w:val="001A772A"/>
    <w:rsid w:val="001A78E0"/>
    <w:rsid w:val="001B1E7C"/>
    <w:rsid w:val="001B20D8"/>
    <w:rsid w:val="001B2480"/>
    <w:rsid w:val="001C2A00"/>
    <w:rsid w:val="001C4064"/>
    <w:rsid w:val="001C464B"/>
    <w:rsid w:val="001C540E"/>
    <w:rsid w:val="001C63BF"/>
    <w:rsid w:val="001D0AEE"/>
    <w:rsid w:val="001D0ED6"/>
    <w:rsid w:val="001D1BED"/>
    <w:rsid w:val="001D2B33"/>
    <w:rsid w:val="001D52A4"/>
    <w:rsid w:val="001D659A"/>
    <w:rsid w:val="001E0A1A"/>
    <w:rsid w:val="001E1148"/>
    <w:rsid w:val="001E2D56"/>
    <w:rsid w:val="001E3142"/>
    <w:rsid w:val="001E42AF"/>
    <w:rsid w:val="001E4A00"/>
    <w:rsid w:val="001E77B5"/>
    <w:rsid w:val="001E7D50"/>
    <w:rsid w:val="001F4AFE"/>
    <w:rsid w:val="001F67D6"/>
    <w:rsid w:val="00200920"/>
    <w:rsid w:val="002019A8"/>
    <w:rsid w:val="00202735"/>
    <w:rsid w:val="00202B84"/>
    <w:rsid w:val="002061F1"/>
    <w:rsid w:val="00207BB6"/>
    <w:rsid w:val="002105D1"/>
    <w:rsid w:val="00211D5D"/>
    <w:rsid w:val="00212939"/>
    <w:rsid w:val="002139EB"/>
    <w:rsid w:val="0022033E"/>
    <w:rsid w:val="0022056D"/>
    <w:rsid w:val="00221CB3"/>
    <w:rsid w:val="00226E9F"/>
    <w:rsid w:val="00230975"/>
    <w:rsid w:val="00234EC3"/>
    <w:rsid w:val="00241591"/>
    <w:rsid w:val="00241E1B"/>
    <w:rsid w:val="00244193"/>
    <w:rsid w:val="00244E4E"/>
    <w:rsid w:val="0024538D"/>
    <w:rsid w:val="00250A6F"/>
    <w:rsid w:val="0026666C"/>
    <w:rsid w:val="00266739"/>
    <w:rsid w:val="00270037"/>
    <w:rsid w:val="00273EA5"/>
    <w:rsid w:val="0027577C"/>
    <w:rsid w:val="00277CFC"/>
    <w:rsid w:val="0028456F"/>
    <w:rsid w:val="00286EDC"/>
    <w:rsid w:val="00291740"/>
    <w:rsid w:val="0029226D"/>
    <w:rsid w:val="00296560"/>
    <w:rsid w:val="00296EE4"/>
    <w:rsid w:val="002A26B4"/>
    <w:rsid w:val="002A5913"/>
    <w:rsid w:val="002A6C41"/>
    <w:rsid w:val="002A75E4"/>
    <w:rsid w:val="002A7C40"/>
    <w:rsid w:val="002A7E87"/>
    <w:rsid w:val="002B0E55"/>
    <w:rsid w:val="002B180C"/>
    <w:rsid w:val="002B3898"/>
    <w:rsid w:val="002B3FB1"/>
    <w:rsid w:val="002B6465"/>
    <w:rsid w:val="002B7127"/>
    <w:rsid w:val="002B7149"/>
    <w:rsid w:val="002B7ABB"/>
    <w:rsid w:val="002C2E86"/>
    <w:rsid w:val="002C3725"/>
    <w:rsid w:val="002C3EA7"/>
    <w:rsid w:val="002C4D4D"/>
    <w:rsid w:val="002C5DA9"/>
    <w:rsid w:val="002D319C"/>
    <w:rsid w:val="002D401E"/>
    <w:rsid w:val="002D4BD7"/>
    <w:rsid w:val="002D7AFE"/>
    <w:rsid w:val="002E32A7"/>
    <w:rsid w:val="002E3895"/>
    <w:rsid w:val="002E6DEB"/>
    <w:rsid w:val="002F117D"/>
    <w:rsid w:val="002F2303"/>
    <w:rsid w:val="002F3003"/>
    <w:rsid w:val="002F4783"/>
    <w:rsid w:val="002F51E4"/>
    <w:rsid w:val="002F67BD"/>
    <w:rsid w:val="003032BE"/>
    <w:rsid w:val="00303FE3"/>
    <w:rsid w:val="0030774B"/>
    <w:rsid w:val="00313EFD"/>
    <w:rsid w:val="00316B33"/>
    <w:rsid w:val="00316C15"/>
    <w:rsid w:val="00326777"/>
    <w:rsid w:val="003274D1"/>
    <w:rsid w:val="003321F1"/>
    <w:rsid w:val="00336D6D"/>
    <w:rsid w:val="00337396"/>
    <w:rsid w:val="003421C6"/>
    <w:rsid w:val="00343989"/>
    <w:rsid w:val="00352116"/>
    <w:rsid w:val="0035332B"/>
    <w:rsid w:val="00357649"/>
    <w:rsid w:val="003609CB"/>
    <w:rsid w:val="003615B7"/>
    <w:rsid w:val="00364965"/>
    <w:rsid w:val="00367AEB"/>
    <w:rsid w:val="00370C0E"/>
    <w:rsid w:val="00370D8C"/>
    <w:rsid w:val="00370ED1"/>
    <w:rsid w:val="0037278C"/>
    <w:rsid w:val="003851EF"/>
    <w:rsid w:val="00387961"/>
    <w:rsid w:val="003937CF"/>
    <w:rsid w:val="00394CAF"/>
    <w:rsid w:val="00396CB5"/>
    <w:rsid w:val="003975AE"/>
    <w:rsid w:val="003A54EE"/>
    <w:rsid w:val="003A68AD"/>
    <w:rsid w:val="003B36A5"/>
    <w:rsid w:val="003B3E61"/>
    <w:rsid w:val="003B497D"/>
    <w:rsid w:val="003B4BEC"/>
    <w:rsid w:val="003B6060"/>
    <w:rsid w:val="003B7753"/>
    <w:rsid w:val="003C184C"/>
    <w:rsid w:val="003C2A20"/>
    <w:rsid w:val="003C6A76"/>
    <w:rsid w:val="003C7175"/>
    <w:rsid w:val="003D0996"/>
    <w:rsid w:val="003D1495"/>
    <w:rsid w:val="003E0308"/>
    <w:rsid w:val="003E1BAF"/>
    <w:rsid w:val="003E1CA1"/>
    <w:rsid w:val="003E7989"/>
    <w:rsid w:val="003F1891"/>
    <w:rsid w:val="003F444A"/>
    <w:rsid w:val="003F5119"/>
    <w:rsid w:val="003F7017"/>
    <w:rsid w:val="00402E05"/>
    <w:rsid w:val="0040385C"/>
    <w:rsid w:val="00411249"/>
    <w:rsid w:val="00411C9C"/>
    <w:rsid w:val="00423F81"/>
    <w:rsid w:val="00427FDD"/>
    <w:rsid w:val="0043038B"/>
    <w:rsid w:val="00433374"/>
    <w:rsid w:val="00434375"/>
    <w:rsid w:val="00441E31"/>
    <w:rsid w:val="004423D8"/>
    <w:rsid w:val="0044549B"/>
    <w:rsid w:val="0044651D"/>
    <w:rsid w:val="004469D8"/>
    <w:rsid w:val="00446C2D"/>
    <w:rsid w:val="00450722"/>
    <w:rsid w:val="00452C6F"/>
    <w:rsid w:val="004534B6"/>
    <w:rsid w:val="0045394B"/>
    <w:rsid w:val="00460818"/>
    <w:rsid w:val="004611EA"/>
    <w:rsid w:val="004629A5"/>
    <w:rsid w:val="0047440B"/>
    <w:rsid w:val="00474BFD"/>
    <w:rsid w:val="00476F44"/>
    <w:rsid w:val="00477114"/>
    <w:rsid w:val="0048142D"/>
    <w:rsid w:val="00483C2D"/>
    <w:rsid w:val="00486233"/>
    <w:rsid w:val="00487534"/>
    <w:rsid w:val="004878FC"/>
    <w:rsid w:val="00490381"/>
    <w:rsid w:val="00490FBC"/>
    <w:rsid w:val="0049195D"/>
    <w:rsid w:val="00494111"/>
    <w:rsid w:val="004A2C4D"/>
    <w:rsid w:val="004A4D0A"/>
    <w:rsid w:val="004A63D7"/>
    <w:rsid w:val="004A7AA3"/>
    <w:rsid w:val="004B07DC"/>
    <w:rsid w:val="004B1F48"/>
    <w:rsid w:val="004B21CC"/>
    <w:rsid w:val="004B68A0"/>
    <w:rsid w:val="004B7CE5"/>
    <w:rsid w:val="004C0A91"/>
    <w:rsid w:val="004C1DB4"/>
    <w:rsid w:val="004C43EB"/>
    <w:rsid w:val="004C56A0"/>
    <w:rsid w:val="004C7BA1"/>
    <w:rsid w:val="004D4819"/>
    <w:rsid w:val="004D61ED"/>
    <w:rsid w:val="004D7860"/>
    <w:rsid w:val="004E255F"/>
    <w:rsid w:val="004E6D71"/>
    <w:rsid w:val="004E7B69"/>
    <w:rsid w:val="004F0DE9"/>
    <w:rsid w:val="004F15CE"/>
    <w:rsid w:val="004F6AAF"/>
    <w:rsid w:val="004F79AA"/>
    <w:rsid w:val="0050055F"/>
    <w:rsid w:val="00503CFD"/>
    <w:rsid w:val="00505D8A"/>
    <w:rsid w:val="005071FA"/>
    <w:rsid w:val="00510529"/>
    <w:rsid w:val="0051275F"/>
    <w:rsid w:val="0051276E"/>
    <w:rsid w:val="00513EC1"/>
    <w:rsid w:val="0051427E"/>
    <w:rsid w:val="005213F3"/>
    <w:rsid w:val="00521FDA"/>
    <w:rsid w:val="00522612"/>
    <w:rsid w:val="00522FFD"/>
    <w:rsid w:val="0052382E"/>
    <w:rsid w:val="00523D29"/>
    <w:rsid w:val="00524250"/>
    <w:rsid w:val="00525621"/>
    <w:rsid w:val="00530751"/>
    <w:rsid w:val="00530E13"/>
    <w:rsid w:val="00540CEC"/>
    <w:rsid w:val="00543E21"/>
    <w:rsid w:val="005508DE"/>
    <w:rsid w:val="005550E1"/>
    <w:rsid w:val="00557EC4"/>
    <w:rsid w:val="005600A7"/>
    <w:rsid w:val="005604C3"/>
    <w:rsid w:val="00560CA3"/>
    <w:rsid w:val="00562345"/>
    <w:rsid w:val="00565D07"/>
    <w:rsid w:val="00567071"/>
    <w:rsid w:val="0056725C"/>
    <w:rsid w:val="005712B5"/>
    <w:rsid w:val="00576546"/>
    <w:rsid w:val="005841AD"/>
    <w:rsid w:val="00584BEF"/>
    <w:rsid w:val="00587FD7"/>
    <w:rsid w:val="005920D0"/>
    <w:rsid w:val="00592C05"/>
    <w:rsid w:val="005A04F0"/>
    <w:rsid w:val="005A293C"/>
    <w:rsid w:val="005A3525"/>
    <w:rsid w:val="005B317C"/>
    <w:rsid w:val="005B6ABA"/>
    <w:rsid w:val="005C09A2"/>
    <w:rsid w:val="005C6ADC"/>
    <w:rsid w:val="005D12A1"/>
    <w:rsid w:val="005D675C"/>
    <w:rsid w:val="005D6E1B"/>
    <w:rsid w:val="005D74E2"/>
    <w:rsid w:val="005E18D7"/>
    <w:rsid w:val="005E4120"/>
    <w:rsid w:val="005E5539"/>
    <w:rsid w:val="005E663E"/>
    <w:rsid w:val="005F0310"/>
    <w:rsid w:val="005F0DBF"/>
    <w:rsid w:val="005F1509"/>
    <w:rsid w:val="005F64F3"/>
    <w:rsid w:val="006061D9"/>
    <w:rsid w:val="0061341A"/>
    <w:rsid w:val="00616B4B"/>
    <w:rsid w:val="00620274"/>
    <w:rsid w:val="00633E6E"/>
    <w:rsid w:val="00636A91"/>
    <w:rsid w:val="00637A77"/>
    <w:rsid w:val="00641787"/>
    <w:rsid w:val="00642401"/>
    <w:rsid w:val="00644976"/>
    <w:rsid w:val="00645CD8"/>
    <w:rsid w:val="00647D9F"/>
    <w:rsid w:val="00650E8A"/>
    <w:rsid w:val="00652191"/>
    <w:rsid w:val="006524A0"/>
    <w:rsid w:val="0065618D"/>
    <w:rsid w:val="00657303"/>
    <w:rsid w:val="00657E7E"/>
    <w:rsid w:val="006615C2"/>
    <w:rsid w:val="00662A6E"/>
    <w:rsid w:val="00662E4C"/>
    <w:rsid w:val="00662FC4"/>
    <w:rsid w:val="0066392C"/>
    <w:rsid w:val="006708AF"/>
    <w:rsid w:val="00672E72"/>
    <w:rsid w:val="006739FA"/>
    <w:rsid w:val="00675E6C"/>
    <w:rsid w:val="0068006F"/>
    <w:rsid w:val="00680551"/>
    <w:rsid w:val="00680A11"/>
    <w:rsid w:val="0068627B"/>
    <w:rsid w:val="006864FA"/>
    <w:rsid w:val="006867CE"/>
    <w:rsid w:val="00686CA5"/>
    <w:rsid w:val="00687B9D"/>
    <w:rsid w:val="00690447"/>
    <w:rsid w:val="00693F79"/>
    <w:rsid w:val="00694185"/>
    <w:rsid w:val="00695177"/>
    <w:rsid w:val="00695A44"/>
    <w:rsid w:val="00697425"/>
    <w:rsid w:val="0069774C"/>
    <w:rsid w:val="006A0D10"/>
    <w:rsid w:val="006A28FF"/>
    <w:rsid w:val="006A2A37"/>
    <w:rsid w:val="006A7FD1"/>
    <w:rsid w:val="006C03DE"/>
    <w:rsid w:val="006C4026"/>
    <w:rsid w:val="006D0B87"/>
    <w:rsid w:val="006D1B8E"/>
    <w:rsid w:val="006D1BB8"/>
    <w:rsid w:val="006D2772"/>
    <w:rsid w:val="006D3920"/>
    <w:rsid w:val="006D5AA0"/>
    <w:rsid w:val="006D7357"/>
    <w:rsid w:val="006D75D2"/>
    <w:rsid w:val="006E041F"/>
    <w:rsid w:val="006E596C"/>
    <w:rsid w:val="006E6E3C"/>
    <w:rsid w:val="006E7385"/>
    <w:rsid w:val="006E7AC1"/>
    <w:rsid w:val="006E7C5B"/>
    <w:rsid w:val="006F133A"/>
    <w:rsid w:val="006F42D6"/>
    <w:rsid w:val="006F482B"/>
    <w:rsid w:val="00702066"/>
    <w:rsid w:val="00704033"/>
    <w:rsid w:val="00704172"/>
    <w:rsid w:val="00705D39"/>
    <w:rsid w:val="00706A70"/>
    <w:rsid w:val="007112EF"/>
    <w:rsid w:val="00711C0A"/>
    <w:rsid w:val="00711C7C"/>
    <w:rsid w:val="0071736B"/>
    <w:rsid w:val="00722081"/>
    <w:rsid w:val="0072286F"/>
    <w:rsid w:val="0072325F"/>
    <w:rsid w:val="00725020"/>
    <w:rsid w:val="007250C7"/>
    <w:rsid w:val="00727592"/>
    <w:rsid w:val="0073050C"/>
    <w:rsid w:val="00730835"/>
    <w:rsid w:val="00733E7E"/>
    <w:rsid w:val="00733F4B"/>
    <w:rsid w:val="00740B0B"/>
    <w:rsid w:val="00740BB8"/>
    <w:rsid w:val="00743B68"/>
    <w:rsid w:val="00750038"/>
    <w:rsid w:val="00750DC1"/>
    <w:rsid w:val="00751F22"/>
    <w:rsid w:val="00753E15"/>
    <w:rsid w:val="007549EE"/>
    <w:rsid w:val="00756943"/>
    <w:rsid w:val="00756986"/>
    <w:rsid w:val="007603C2"/>
    <w:rsid w:val="007629F8"/>
    <w:rsid w:val="00764B02"/>
    <w:rsid w:val="00766796"/>
    <w:rsid w:val="0077504F"/>
    <w:rsid w:val="00777146"/>
    <w:rsid w:val="007815AF"/>
    <w:rsid w:val="00781628"/>
    <w:rsid w:val="00781B5D"/>
    <w:rsid w:val="00785266"/>
    <w:rsid w:val="00785B01"/>
    <w:rsid w:val="00786802"/>
    <w:rsid w:val="00790F87"/>
    <w:rsid w:val="00795B81"/>
    <w:rsid w:val="007963F3"/>
    <w:rsid w:val="007969C2"/>
    <w:rsid w:val="00797527"/>
    <w:rsid w:val="007A077D"/>
    <w:rsid w:val="007A1775"/>
    <w:rsid w:val="007B5D00"/>
    <w:rsid w:val="007B7CB6"/>
    <w:rsid w:val="007C015B"/>
    <w:rsid w:val="007D222C"/>
    <w:rsid w:val="007D2C34"/>
    <w:rsid w:val="007D454C"/>
    <w:rsid w:val="007D5D82"/>
    <w:rsid w:val="007D63A6"/>
    <w:rsid w:val="007D728B"/>
    <w:rsid w:val="007D78A3"/>
    <w:rsid w:val="007E0A3A"/>
    <w:rsid w:val="007E1635"/>
    <w:rsid w:val="007E296D"/>
    <w:rsid w:val="007E3FA4"/>
    <w:rsid w:val="007E43A6"/>
    <w:rsid w:val="007E6C39"/>
    <w:rsid w:val="007E6D89"/>
    <w:rsid w:val="007F25D9"/>
    <w:rsid w:val="007F749D"/>
    <w:rsid w:val="00800991"/>
    <w:rsid w:val="00801C51"/>
    <w:rsid w:val="00804548"/>
    <w:rsid w:val="00805F62"/>
    <w:rsid w:val="0080766F"/>
    <w:rsid w:val="00810870"/>
    <w:rsid w:val="008134E7"/>
    <w:rsid w:val="00813741"/>
    <w:rsid w:val="00815D04"/>
    <w:rsid w:val="008233E6"/>
    <w:rsid w:val="0082658B"/>
    <w:rsid w:val="0083462D"/>
    <w:rsid w:val="00834954"/>
    <w:rsid w:val="00840E2B"/>
    <w:rsid w:val="0084214B"/>
    <w:rsid w:val="00844358"/>
    <w:rsid w:val="008467FE"/>
    <w:rsid w:val="00855C0E"/>
    <w:rsid w:val="00860D7A"/>
    <w:rsid w:val="00864DF4"/>
    <w:rsid w:val="00867124"/>
    <w:rsid w:val="00874AD8"/>
    <w:rsid w:val="00876707"/>
    <w:rsid w:val="008826ED"/>
    <w:rsid w:val="0088705B"/>
    <w:rsid w:val="00891ECD"/>
    <w:rsid w:val="00893D3F"/>
    <w:rsid w:val="00894B7E"/>
    <w:rsid w:val="008B0AA3"/>
    <w:rsid w:val="008B1CA3"/>
    <w:rsid w:val="008B5219"/>
    <w:rsid w:val="008B58FD"/>
    <w:rsid w:val="008B6AEA"/>
    <w:rsid w:val="008C0B22"/>
    <w:rsid w:val="008C5389"/>
    <w:rsid w:val="008C7BF9"/>
    <w:rsid w:val="008D0A97"/>
    <w:rsid w:val="008D10AA"/>
    <w:rsid w:val="008D2A3D"/>
    <w:rsid w:val="008D2A79"/>
    <w:rsid w:val="008D4F56"/>
    <w:rsid w:val="008D6B87"/>
    <w:rsid w:val="008D7240"/>
    <w:rsid w:val="008E2277"/>
    <w:rsid w:val="008E3175"/>
    <w:rsid w:val="008E4376"/>
    <w:rsid w:val="008E45F2"/>
    <w:rsid w:val="008E4D07"/>
    <w:rsid w:val="008E50E2"/>
    <w:rsid w:val="008E62FB"/>
    <w:rsid w:val="008E7AF7"/>
    <w:rsid w:val="008F5356"/>
    <w:rsid w:val="008F59D1"/>
    <w:rsid w:val="008F7934"/>
    <w:rsid w:val="00903C15"/>
    <w:rsid w:val="009055CA"/>
    <w:rsid w:val="00906267"/>
    <w:rsid w:val="00911E55"/>
    <w:rsid w:val="00915F86"/>
    <w:rsid w:val="00920AAF"/>
    <w:rsid w:val="00922850"/>
    <w:rsid w:val="00924E38"/>
    <w:rsid w:val="009258D9"/>
    <w:rsid w:val="00931848"/>
    <w:rsid w:val="00932CD1"/>
    <w:rsid w:val="00934BCB"/>
    <w:rsid w:val="0093671A"/>
    <w:rsid w:val="0094293F"/>
    <w:rsid w:val="00945AE5"/>
    <w:rsid w:val="00954009"/>
    <w:rsid w:val="009575D9"/>
    <w:rsid w:val="0096287B"/>
    <w:rsid w:val="00964C7D"/>
    <w:rsid w:val="0097155B"/>
    <w:rsid w:val="009718BE"/>
    <w:rsid w:val="00972732"/>
    <w:rsid w:val="0097282F"/>
    <w:rsid w:val="00973BA3"/>
    <w:rsid w:val="00973D35"/>
    <w:rsid w:val="0097560B"/>
    <w:rsid w:val="009768E0"/>
    <w:rsid w:val="00976A76"/>
    <w:rsid w:val="00977369"/>
    <w:rsid w:val="00982B00"/>
    <w:rsid w:val="00985B2F"/>
    <w:rsid w:val="00990073"/>
    <w:rsid w:val="00990ADA"/>
    <w:rsid w:val="009918A5"/>
    <w:rsid w:val="00992048"/>
    <w:rsid w:val="00993E88"/>
    <w:rsid w:val="00997BCD"/>
    <w:rsid w:val="009A0443"/>
    <w:rsid w:val="009A1A90"/>
    <w:rsid w:val="009A2ABC"/>
    <w:rsid w:val="009A59E3"/>
    <w:rsid w:val="009A6FEB"/>
    <w:rsid w:val="009B0FF2"/>
    <w:rsid w:val="009B1601"/>
    <w:rsid w:val="009B3718"/>
    <w:rsid w:val="009B3CB7"/>
    <w:rsid w:val="009C2EB6"/>
    <w:rsid w:val="009C4C78"/>
    <w:rsid w:val="009C4E27"/>
    <w:rsid w:val="009C6BE7"/>
    <w:rsid w:val="009D29A1"/>
    <w:rsid w:val="009E0DB5"/>
    <w:rsid w:val="009E1C23"/>
    <w:rsid w:val="009E2633"/>
    <w:rsid w:val="009E2AEE"/>
    <w:rsid w:val="009E5D0C"/>
    <w:rsid w:val="009E5E5A"/>
    <w:rsid w:val="009E641C"/>
    <w:rsid w:val="009F4BBD"/>
    <w:rsid w:val="009F73EF"/>
    <w:rsid w:val="00A03BD2"/>
    <w:rsid w:val="00A03C9C"/>
    <w:rsid w:val="00A03DFD"/>
    <w:rsid w:val="00A0428D"/>
    <w:rsid w:val="00A0687A"/>
    <w:rsid w:val="00A0698F"/>
    <w:rsid w:val="00A116DE"/>
    <w:rsid w:val="00A125F0"/>
    <w:rsid w:val="00A1319B"/>
    <w:rsid w:val="00A14156"/>
    <w:rsid w:val="00A2204A"/>
    <w:rsid w:val="00A31F12"/>
    <w:rsid w:val="00A4095C"/>
    <w:rsid w:val="00A44EF6"/>
    <w:rsid w:val="00A47931"/>
    <w:rsid w:val="00A507B9"/>
    <w:rsid w:val="00A52DFA"/>
    <w:rsid w:val="00A543B5"/>
    <w:rsid w:val="00A6082E"/>
    <w:rsid w:val="00A61ECA"/>
    <w:rsid w:val="00A6416B"/>
    <w:rsid w:val="00A65969"/>
    <w:rsid w:val="00A669C0"/>
    <w:rsid w:val="00A738D6"/>
    <w:rsid w:val="00A74BDA"/>
    <w:rsid w:val="00A75047"/>
    <w:rsid w:val="00A753B4"/>
    <w:rsid w:val="00A76A37"/>
    <w:rsid w:val="00A77D7F"/>
    <w:rsid w:val="00A80B89"/>
    <w:rsid w:val="00A8112F"/>
    <w:rsid w:val="00A831B7"/>
    <w:rsid w:val="00A83D09"/>
    <w:rsid w:val="00A83F13"/>
    <w:rsid w:val="00A861D1"/>
    <w:rsid w:val="00A872B0"/>
    <w:rsid w:val="00A902F7"/>
    <w:rsid w:val="00A924E6"/>
    <w:rsid w:val="00A932E1"/>
    <w:rsid w:val="00A96029"/>
    <w:rsid w:val="00AA1D77"/>
    <w:rsid w:val="00AA6A7C"/>
    <w:rsid w:val="00AA7D49"/>
    <w:rsid w:val="00AB1449"/>
    <w:rsid w:val="00AB17DB"/>
    <w:rsid w:val="00AB5F4E"/>
    <w:rsid w:val="00AC3425"/>
    <w:rsid w:val="00AC7CD5"/>
    <w:rsid w:val="00AD08D6"/>
    <w:rsid w:val="00AD1F73"/>
    <w:rsid w:val="00AD2507"/>
    <w:rsid w:val="00AD2CBE"/>
    <w:rsid w:val="00AD3DBA"/>
    <w:rsid w:val="00AD7D56"/>
    <w:rsid w:val="00AE3804"/>
    <w:rsid w:val="00AE597C"/>
    <w:rsid w:val="00AF08B1"/>
    <w:rsid w:val="00AF1665"/>
    <w:rsid w:val="00AF5024"/>
    <w:rsid w:val="00AF63FE"/>
    <w:rsid w:val="00B01322"/>
    <w:rsid w:val="00B01BB7"/>
    <w:rsid w:val="00B068FB"/>
    <w:rsid w:val="00B06C6A"/>
    <w:rsid w:val="00B13349"/>
    <w:rsid w:val="00B14653"/>
    <w:rsid w:val="00B20065"/>
    <w:rsid w:val="00B2061F"/>
    <w:rsid w:val="00B20D36"/>
    <w:rsid w:val="00B30E3D"/>
    <w:rsid w:val="00B33DA5"/>
    <w:rsid w:val="00B354A9"/>
    <w:rsid w:val="00B3729D"/>
    <w:rsid w:val="00B41D22"/>
    <w:rsid w:val="00B42CCA"/>
    <w:rsid w:val="00B445A9"/>
    <w:rsid w:val="00B45B51"/>
    <w:rsid w:val="00B4671A"/>
    <w:rsid w:val="00B52604"/>
    <w:rsid w:val="00B57E8C"/>
    <w:rsid w:val="00B61AE9"/>
    <w:rsid w:val="00B62ABD"/>
    <w:rsid w:val="00B62C1C"/>
    <w:rsid w:val="00B64DBE"/>
    <w:rsid w:val="00B67A4C"/>
    <w:rsid w:val="00B73F63"/>
    <w:rsid w:val="00B75329"/>
    <w:rsid w:val="00B76AB7"/>
    <w:rsid w:val="00B80560"/>
    <w:rsid w:val="00B80977"/>
    <w:rsid w:val="00B81DCB"/>
    <w:rsid w:val="00B86C94"/>
    <w:rsid w:val="00B86CCC"/>
    <w:rsid w:val="00B91782"/>
    <w:rsid w:val="00B92DF8"/>
    <w:rsid w:val="00B94A53"/>
    <w:rsid w:val="00B94E8C"/>
    <w:rsid w:val="00B95849"/>
    <w:rsid w:val="00BA5105"/>
    <w:rsid w:val="00BB0FE7"/>
    <w:rsid w:val="00BB1F75"/>
    <w:rsid w:val="00BB54A5"/>
    <w:rsid w:val="00BB72E0"/>
    <w:rsid w:val="00BC2AC1"/>
    <w:rsid w:val="00BC7A5A"/>
    <w:rsid w:val="00BD3B3B"/>
    <w:rsid w:val="00BD5FBE"/>
    <w:rsid w:val="00BD7596"/>
    <w:rsid w:val="00BD7636"/>
    <w:rsid w:val="00BD7A0F"/>
    <w:rsid w:val="00BD7DF4"/>
    <w:rsid w:val="00BE1224"/>
    <w:rsid w:val="00BE2439"/>
    <w:rsid w:val="00BE4B67"/>
    <w:rsid w:val="00BF2C33"/>
    <w:rsid w:val="00BF5031"/>
    <w:rsid w:val="00BF5D5F"/>
    <w:rsid w:val="00BF6FB9"/>
    <w:rsid w:val="00C029D6"/>
    <w:rsid w:val="00C04770"/>
    <w:rsid w:val="00C04A7B"/>
    <w:rsid w:val="00C05C13"/>
    <w:rsid w:val="00C05F89"/>
    <w:rsid w:val="00C100E8"/>
    <w:rsid w:val="00C11FA3"/>
    <w:rsid w:val="00C13FC7"/>
    <w:rsid w:val="00C1649D"/>
    <w:rsid w:val="00C22265"/>
    <w:rsid w:val="00C26D6C"/>
    <w:rsid w:val="00C2796C"/>
    <w:rsid w:val="00C313C0"/>
    <w:rsid w:val="00C322AB"/>
    <w:rsid w:val="00C32C67"/>
    <w:rsid w:val="00C3428A"/>
    <w:rsid w:val="00C3479A"/>
    <w:rsid w:val="00C35A92"/>
    <w:rsid w:val="00C35FA5"/>
    <w:rsid w:val="00C37965"/>
    <w:rsid w:val="00C44644"/>
    <w:rsid w:val="00C465BA"/>
    <w:rsid w:val="00C47D13"/>
    <w:rsid w:val="00C50219"/>
    <w:rsid w:val="00C5029C"/>
    <w:rsid w:val="00C5319D"/>
    <w:rsid w:val="00C53C44"/>
    <w:rsid w:val="00C54317"/>
    <w:rsid w:val="00C545C1"/>
    <w:rsid w:val="00C56E71"/>
    <w:rsid w:val="00C56F25"/>
    <w:rsid w:val="00C61F04"/>
    <w:rsid w:val="00C64567"/>
    <w:rsid w:val="00C65DA5"/>
    <w:rsid w:val="00C66FF3"/>
    <w:rsid w:val="00C710A7"/>
    <w:rsid w:val="00C741B9"/>
    <w:rsid w:val="00C74A6F"/>
    <w:rsid w:val="00C75822"/>
    <w:rsid w:val="00C82154"/>
    <w:rsid w:val="00C867B9"/>
    <w:rsid w:val="00C92BBA"/>
    <w:rsid w:val="00C93610"/>
    <w:rsid w:val="00C978A9"/>
    <w:rsid w:val="00CA11DF"/>
    <w:rsid w:val="00CA1C13"/>
    <w:rsid w:val="00CA63BB"/>
    <w:rsid w:val="00CA7D62"/>
    <w:rsid w:val="00CB2F20"/>
    <w:rsid w:val="00CB5C82"/>
    <w:rsid w:val="00CC0ABB"/>
    <w:rsid w:val="00CC1655"/>
    <w:rsid w:val="00CC2220"/>
    <w:rsid w:val="00CC409B"/>
    <w:rsid w:val="00CC5CEB"/>
    <w:rsid w:val="00CD0DC7"/>
    <w:rsid w:val="00CD11E3"/>
    <w:rsid w:val="00CD340A"/>
    <w:rsid w:val="00CD7978"/>
    <w:rsid w:val="00CE07D4"/>
    <w:rsid w:val="00CE34EA"/>
    <w:rsid w:val="00CE7428"/>
    <w:rsid w:val="00CF1AD8"/>
    <w:rsid w:val="00CF355D"/>
    <w:rsid w:val="00CF51A0"/>
    <w:rsid w:val="00CF7EEE"/>
    <w:rsid w:val="00D01141"/>
    <w:rsid w:val="00D0351E"/>
    <w:rsid w:val="00D0797F"/>
    <w:rsid w:val="00D1296E"/>
    <w:rsid w:val="00D1774A"/>
    <w:rsid w:val="00D243F6"/>
    <w:rsid w:val="00D31DB0"/>
    <w:rsid w:val="00D32861"/>
    <w:rsid w:val="00D35A15"/>
    <w:rsid w:val="00D35B94"/>
    <w:rsid w:val="00D37E9D"/>
    <w:rsid w:val="00D44BCA"/>
    <w:rsid w:val="00D44CD0"/>
    <w:rsid w:val="00D4635C"/>
    <w:rsid w:val="00D46D94"/>
    <w:rsid w:val="00D477C6"/>
    <w:rsid w:val="00D47CCE"/>
    <w:rsid w:val="00D500E7"/>
    <w:rsid w:val="00D505C6"/>
    <w:rsid w:val="00D53D11"/>
    <w:rsid w:val="00D53E0F"/>
    <w:rsid w:val="00D54C35"/>
    <w:rsid w:val="00D557C7"/>
    <w:rsid w:val="00D55EC4"/>
    <w:rsid w:val="00D628B0"/>
    <w:rsid w:val="00D64295"/>
    <w:rsid w:val="00D650E4"/>
    <w:rsid w:val="00D6657F"/>
    <w:rsid w:val="00D704F0"/>
    <w:rsid w:val="00D71767"/>
    <w:rsid w:val="00D71F7E"/>
    <w:rsid w:val="00D74298"/>
    <w:rsid w:val="00D7663B"/>
    <w:rsid w:val="00D86E57"/>
    <w:rsid w:val="00D924E2"/>
    <w:rsid w:val="00D92642"/>
    <w:rsid w:val="00DA00E8"/>
    <w:rsid w:val="00DA38F9"/>
    <w:rsid w:val="00DA4443"/>
    <w:rsid w:val="00DA4DE7"/>
    <w:rsid w:val="00DA51E7"/>
    <w:rsid w:val="00DB22D1"/>
    <w:rsid w:val="00DB46CD"/>
    <w:rsid w:val="00DB475A"/>
    <w:rsid w:val="00DC123D"/>
    <w:rsid w:val="00DC1485"/>
    <w:rsid w:val="00DC4A6D"/>
    <w:rsid w:val="00DC56EC"/>
    <w:rsid w:val="00DD1675"/>
    <w:rsid w:val="00DD2742"/>
    <w:rsid w:val="00DD53EF"/>
    <w:rsid w:val="00DE09BF"/>
    <w:rsid w:val="00DE5879"/>
    <w:rsid w:val="00DF23CE"/>
    <w:rsid w:val="00DF5185"/>
    <w:rsid w:val="00E0089F"/>
    <w:rsid w:val="00E06AB5"/>
    <w:rsid w:val="00E11E99"/>
    <w:rsid w:val="00E11EA5"/>
    <w:rsid w:val="00E12309"/>
    <w:rsid w:val="00E14B69"/>
    <w:rsid w:val="00E14C43"/>
    <w:rsid w:val="00E214BC"/>
    <w:rsid w:val="00E33452"/>
    <w:rsid w:val="00E3591D"/>
    <w:rsid w:val="00E36A57"/>
    <w:rsid w:val="00E379A7"/>
    <w:rsid w:val="00E40606"/>
    <w:rsid w:val="00E4173A"/>
    <w:rsid w:val="00E42B3F"/>
    <w:rsid w:val="00E431F7"/>
    <w:rsid w:val="00E43CB3"/>
    <w:rsid w:val="00E46FD6"/>
    <w:rsid w:val="00E50034"/>
    <w:rsid w:val="00E52A6D"/>
    <w:rsid w:val="00E57744"/>
    <w:rsid w:val="00E703C7"/>
    <w:rsid w:val="00E7076B"/>
    <w:rsid w:val="00E719D7"/>
    <w:rsid w:val="00E74199"/>
    <w:rsid w:val="00E76241"/>
    <w:rsid w:val="00E8378C"/>
    <w:rsid w:val="00E837D8"/>
    <w:rsid w:val="00E90060"/>
    <w:rsid w:val="00E90299"/>
    <w:rsid w:val="00E91419"/>
    <w:rsid w:val="00E925F7"/>
    <w:rsid w:val="00E9698F"/>
    <w:rsid w:val="00E96B82"/>
    <w:rsid w:val="00EA0372"/>
    <w:rsid w:val="00EA0F41"/>
    <w:rsid w:val="00EA22CD"/>
    <w:rsid w:val="00EA2424"/>
    <w:rsid w:val="00EA3248"/>
    <w:rsid w:val="00EA6D61"/>
    <w:rsid w:val="00EB05FA"/>
    <w:rsid w:val="00EB14D7"/>
    <w:rsid w:val="00EB1613"/>
    <w:rsid w:val="00EB2B87"/>
    <w:rsid w:val="00EB2CB0"/>
    <w:rsid w:val="00EB4A14"/>
    <w:rsid w:val="00EC4857"/>
    <w:rsid w:val="00ED2182"/>
    <w:rsid w:val="00ED3CB7"/>
    <w:rsid w:val="00ED5CA2"/>
    <w:rsid w:val="00ED7012"/>
    <w:rsid w:val="00EE3C04"/>
    <w:rsid w:val="00EE53EF"/>
    <w:rsid w:val="00EF4A6D"/>
    <w:rsid w:val="00EF4BE9"/>
    <w:rsid w:val="00F01A45"/>
    <w:rsid w:val="00F04449"/>
    <w:rsid w:val="00F05D20"/>
    <w:rsid w:val="00F10BDB"/>
    <w:rsid w:val="00F143DB"/>
    <w:rsid w:val="00F14F47"/>
    <w:rsid w:val="00F16441"/>
    <w:rsid w:val="00F17AA0"/>
    <w:rsid w:val="00F21C34"/>
    <w:rsid w:val="00F23C1D"/>
    <w:rsid w:val="00F25891"/>
    <w:rsid w:val="00F26069"/>
    <w:rsid w:val="00F262E3"/>
    <w:rsid w:val="00F278E3"/>
    <w:rsid w:val="00F37E1A"/>
    <w:rsid w:val="00F37F7A"/>
    <w:rsid w:val="00F40464"/>
    <w:rsid w:val="00F40ED3"/>
    <w:rsid w:val="00F45505"/>
    <w:rsid w:val="00F45CC6"/>
    <w:rsid w:val="00F51E55"/>
    <w:rsid w:val="00F54CAE"/>
    <w:rsid w:val="00F56C98"/>
    <w:rsid w:val="00F57FC8"/>
    <w:rsid w:val="00F623E2"/>
    <w:rsid w:val="00F62E8B"/>
    <w:rsid w:val="00F630EB"/>
    <w:rsid w:val="00F647EC"/>
    <w:rsid w:val="00F67392"/>
    <w:rsid w:val="00F67FC2"/>
    <w:rsid w:val="00F726C9"/>
    <w:rsid w:val="00F744B8"/>
    <w:rsid w:val="00F745DB"/>
    <w:rsid w:val="00F75255"/>
    <w:rsid w:val="00F84608"/>
    <w:rsid w:val="00F8531F"/>
    <w:rsid w:val="00F867B5"/>
    <w:rsid w:val="00F87AF0"/>
    <w:rsid w:val="00F969F5"/>
    <w:rsid w:val="00F97349"/>
    <w:rsid w:val="00FA0D06"/>
    <w:rsid w:val="00FA0D6F"/>
    <w:rsid w:val="00FA17C4"/>
    <w:rsid w:val="00FA3E4E"/>
    <w:rsid w:val="00FA40C8"/>
    <w:rsid w:val="00FA5758"/>
    <w:rsid w:val="00FB17D9"/>
    <w:rsid w:val="00FB24FA"/>
    <w:rsid w:val="00FB3335"/>
    <w:rsid w:val="00FB35E3"/>
    <w:rsid w:val="00FB4BD7"/>
    <w:rsid w:val="00FB77C9"/>
    <w:rsid w:val="00FC5169"/>
    <w:rsid w:val="00FC6766"/>
    <w:rsid w:val="00FD1033"/>
    <w:rsid w:val="00FE0B0E"/>
    <w:rsid w:val="00FE4530"/>
    <w:rsid w:val="00FE7F20"/>
    <w:rsid w:val="00FF271E"/>
    <w:rsid w:val="00FF2E61"/>
    <w:rsid w:val="00FF4FB5"/>
    <w:rsid w:val="00FF71DF"/>
    <w:rsid w:val="00FF7803"/>
    <w:rsid w:val="16710063"/>
    <w:rsid w:val="25759A4E"/>
    <w:rsid w:val="268A1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9F347"/>
  <w15:docId w15:val="{3419EFA2-1A5D-4CAB-B0DA-B3D4A55D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3EF"/>
    <w:pPr>
      <w:ind w:left="720"/>
      <w:contextualSpacing/>
    </w:pPr>
  </w:style>
  <w:style w:type="paragraph" w:styleId="BalloonText">
    <w:name w:val="Balloon Text"/>
    <w:basedOn w:val="Normal"/>
    <w:link w:val="BalloonTextChar"/>
    <w:uiPriority w:val="99"/>
    <w:semiHidden/>
    <w:unhideWhenUsed/>
    <w:rsid w:val="00C53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C44"/>
    <w:rPr>
      <w:rFonts w:ascii="Tahoma" w:hAnsi="Tahoma" w:cs="Tahoma"/>
      <w:sz w:val="16"/>
      <w:szCs w:val="16"/>
      <w:lang w:eastAsia="en-US"/>
    </w:rPr>
  </w:style>
  <w:style w:type="table" w:styleId="TableGrid">
    <w:name w:val="Table Grid"/>
    <w:basedOn w:val="TableNormal"/>
    <w:uiPriority w:val="39"/>
    <w:rsid w:val="00D5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ustomisable document title"/>
    <w:basedOn w:val="Normal"/>
    <w:link w:val="HeaderChar"/>
    <w:uiPriority w:val="99"/>
    <w:unhideWhenUsed/>
    <w:qFormat/>
    <w:rsid w:val="0097282F"/>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7282F"/>
    <w:rPr>
      <w:sz w:val="22"/>
      <w:szCs w:val="22"/>
      <w:lang w:eastAsia="en-US"/>
    </w:rPr>
  </w:style>
  <w:style w:type="paragraph" w:styleId="Footer">
    <w:name w:val="footer"/>
    <w:basedOn w:val="Normal"/>
    <w:link w:val="FooterChar"/>
    <w:uiPriority w:val="99"/>
    <w:unhideWhenUsed/>
    <w:rsid w:val="0097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82F"/>
    <w:rPr>
      <w:sz w:val="22"/>
      <w:szCs w:val="22"/>
      <w:lang w:eastAsia="en-US"/>
    </w:rPr>
  </w:style>
  <w:style w:type="character" w:styleId="Hyperlink">
    <w:name w:val="Hyperlink"/>
    <w:basedOn w:val="DefaultParagraphFont"/>
    <w:uiPriority w:val="99"/>
    <w:semiHidden/>
    <w:unhideWhenUsed/>
    <w:rsid w:val="008D4F56"/>
    <w:rPr>
      <w:color w:val="0563C1"/>
      <w:u w:val="single"/>
    </w:rPr>
  </w:style>
  <w:style w:type="paragraph" w:styleId="NormalWeb">
    <w:name w:val="Normal (Web)"/>
    <w:basedOn w:val="Normal"/>
    <w:uiPriority w:val="99"/>
    <w:unhideWhenUsed/>
    <w:rsid w:val="008D4F56"/>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58202">
      <w:bodyDiv w:val="1"/>
      <w:marLeft w:val="0"/>
      <w:marRight w:val="0"/>
      <w:marTop w:val="0"/>
      <w:marBottom w:val="0"/>
      <w:divBdr>
        <w:top w:val="none" w:sz="0" w:space="0" w:color="auto"/>
        <w:left w:val="none" w:sz="0" w:space="0" w:color="auto"/>
        <w:bottom w:val="none" w:sz="0" w:space="0" w:color="auto"/>
        <w:right w:val="none" w:sz="0" w:space="0" w:color="auto"/>
      </w:divBdr>
    </w:div>
    <w:div w:id="1072775936">
      <w:bodyDiv w:val="1"/>
      <w:marLeft w:val="0"/>
      <w:marRight w:val="0"/>
      <w:marTop w:val="0"/>
      <w:marBottom w:val="0"/>
      <w:divBdr>
        <w:top w:val="none" w:sz="0" w:space="0" w:color="auto"/>
        <w:left w:val="none" w:sz="0" w:space="0" w:color="auto"/>
        <w:bottom w:val="none" w:sz="0" w:space="0" w:color="auto"/>
        <w:right w:val="none" w:sz="0" w:space="0" w:color="auto"/>
      </w:divBdr>
    </w:div>
    <w:div w:id="1112626085">
      <w:bodyDiv w:val="1"/>
      <w:marLeft w:val="0"/>
      <w:marRight w:val="0"/>
      <w:marTop w:val="0"/>
      <w:marBottom w:val="0"/>
      <w:divBdr>
        <w:top w:val="none" w:sz="0" w:space="0" w:color="auto"/>
        <w:left w:val="none" w:sz="0" w:space="0" w:color="auto"/>
        <w:bottom w:val="none" w:sz="0" w:space="0" w:color="auto"/>
        <w:right w:val="none" w:sz="0" w:space="0" w:color="auto"/>
      </w:divBdr>
    </w:div>
    <w:div w:id="1463578386">
      <w:bodyDiv w:val="1"/>
      <w:marLeft w:val="0"/>
      <w:marRight w:val="0"/>
      <w:marTop w:val="0"/>
      <w:marBottom w:val="0"/>
      <w:divBdr>
        <w:top w:val="none" w:sz="0" w:space="0" w:color="auto"/>
        <w:left w:val="none" w:sz="0" w:space="0" w:color="auto"/>
        <w:bottom w:val="none" w:sz="0" w:space="0" w:color="auto"/>
        <w:right w:val="none" w:sz="0" w:space="0" w:color="auto"/>
      </w:divBdr>
    </w:div>
    <w:div w:id="1471246891">
      <w:bodyDiv w:val="1"/>
      <w:marLeft w:val="0"/>
      <w:marRight w:val="0"/>
      <w:marTop w:val="0"/>
      <w:marBottom w:val="0"/>
      <w:divBdr>
        <w:top w:val="none" w:sz="0" w:space="0" w:color="auto"/>
        <w:left w:val="none" w:sz="0" w:space="0" w:color="auto"/>
        <w:bottom w:val="none" w:sz="0" w:space="0" w:color="auto"/>
        <w:right w:val="none" w:sz="0" w:space="0" w:color="auto"/>
      </w:divBdr>
      <w:divsChild>
        <w:div w:id="964314125">
          <w:marLeft w:val="0"/>
          <w:marRight w:val="0"/>
          <w:marTop w:val="360"/>
          <w:marBottom w:val="300"/>
          <w:divBdr>
            <w:top w:val="none" w:sz="0" w:space="0" w:color="auto"/>
            <w:left w:val="none" w:sz="0" w:space="0" w:color="auto"/>
            <w:bottom w:val="none" w:sz="0" w:space="0" w:color="auto"/>
            <w:right w:val="none" w:sz="0" w:space="0" w:color="auto"/>
          </w:divBdr>
        </w:div>
        <w:div w:id="1062409003">
          <w:marLeft w:val="0"/>
          <w:marRight w:val="0"/>
          <w:marTop w:val="0"/>
          <w:marBottom w:val="300"/>
          <w:divBdr>
            <w:top w:val="none" w:sz="0" w:space="0" w:color="auto"/>
            <w:left w:val="none" w:sz="0" w:space="0" w:color="auto"/>
            <w:bottom w:val="none" w:sz="0" w:space="0" w:color="auto"/>
            <w:right w:val="none" w:sz="0" w:space="0" w:color="auto"/>
          </w:divBdr>
          <w:divsChild>
            <w:div w:id="8322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454">
      <w:bodyDiv w:val="1"/>
      <w:marLeft w:val="0"/>
      <w:marRight w:val="0"/>
      <w:marTop w:val="0"/>
      <w:marBottom w:val="0"/>
      <w:divBdr>
        <w:top w:val="none" w:sz="0" w:space="0" w:color="auto"/>
        <w:left w:val="none" w:sz="0" w:space="0" w:color="auto"/>
        <w:bottom w:val="none" w:sz="0" w:space="0" w:color="auto"/>
        <w:right w:val="none" w:sz="0" w:space="0" w:color="auto"/>
      </w:divBdr>
    </w:div>
    <w:div w:id="202828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34907F8E8E745A8B6C4D24150EC37" ma:contentTypeVersion="10" ma:contentTypeDescription="Create a new document." ma:contentTypeScope="" ma:versionID="f370485235ea7044f87b4c60d9e60482">
  <xsd:schema xmlns:xsd="http://www.w3.org/2001/XMLSchema" xmlns:xs="http://www.w3.org/2001/XMLSchema" xmlns:p="http://schemas.microsoft.com/office/2006/metadata/properties" xmlns:ns3="c892b3e9-f6b1-4698-ba7a-3555d796338b" xmlns:ns4="c46604b6-4f41-47ea-ab20-6fd3475dafa8" targetNamespace="http://schemas.microsoft.com/office/2006/metadata/properties" ma:root="true" ma:fieldsID="3c41cdbcf0175cc086db163f49580e16" ns3:_="" ns4:_="">
    <xsd:import namespace="c892b3e9-f6b1-4698-ba7a-3555d796338b"/>
    <xsd:import namespace="c46604b6-4f41-47ea-ab20-6fd3475daf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2b3e9-f6b1-4698-ba7a-3555d7963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604b6-4f41-47ea-ab20-6fd3475daf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38100-687F-4F30-B39E-8E741009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2b3e9-f6b1-4698-ba7a-3555d796338b"/>
    <ds:schemaRef ds:uri="c46604b6-4f41-47ea-ab20-6fd3475da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55B9E-4FE6-4105-BB80-DDEDB8117D05}">
  <ds:schemaRefs>
    <ds:schemaRef ds:uri="http://schemas.openxmlformats.org/officeDocument/2006/bibliography"/>
  </ds:schemaRefs>
</ds:datastoreItem>
</file>

<file path=customXml/itemProps3.xml><?xml version="1.0" encoding="utf-8"?>
<ds:datastoreItem xmlns:ds="http://schemas.openxmlformats.org/officeDocument/2006/customXml" ds:itemID="{D68EC31E-1456-40B8-9C76-30224BAFC1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DB7D40-46C8-4E6F-8CC7-73E83AAD8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Andrea.Hughes</dc:creator>
  <cp:keywords/>
  <dc:description/>
  <cp:lastModifiedBy>Alexia Farmer</cp:lastModifiedBy>
  <cp:revision>8</cp:revision>
  <cp:lastPrinted>2023-04-17T16:53:00Z</cp:lastPrinted>
  <dcterms:created xsi:type="dcterms:W3CDTF">2023-06-13T10:09:00Z</dcterms:created>
  <dcterms:modified xsi:type="dcterms:W3CDTF">2023-06-29T09:39:00Z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0x01010089634907F8E8E745A8B6C4D24150EC37</vt:lpwstr>
  </property>
</Properties>
</file>